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4"/>
      </w:tblGrid>
      <w:tr w:rsidR="004E660B" w:rsidRPr="004E660B">
        <w:trPr>
          <w:trHeight w:val="900"/>
          <w:tblCellSpacing w:w="0" w:type="dxa"/>
          <w:jc w:val="center"/>
        </w:trPr>
        <w:tc>
          <w:tcPr>
            <w:tcW w:w="5000" w:type="pct"/>
            <w:shd w:val="clear" w:color="auto" w:fill="FFFFFF"/>
            <w:hideMark/>
          </w:tcPr>
          <w:tbl>
            <w:tblPr>
              <w:tblW w:w="75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500"/>
            </w:tblGrid>
            <w:tr w:rsidR="004E660B" w:rsidRPr="004E660B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E660B" w:rsidRPr="004E660B" w:rsidRDefault="004E660B" w:rsidP="004E660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E660B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关于申报2016年科技创新智库项目的通知</w:t>
                  </w:r>
                  <w:r w:rsidRPr="004E660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E660B" w:rsidRPr="004E660B" w:rsidRDefault="004E660B" w:rsidP="004E66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E660B" w:rsidRPr="004E660B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E660B" w:rsidRPr="004E660B" w:rsidRDefault="004E660B" w:rsidP="004E660B">
            <w:pPr>
              <w:widowControl/>
              <w:spacing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各省级学会（协会、研究会），各市科协，各有关单位：</w:t>
            </w:r>
          </w:p>
          <w:p w:rsidR="004E660B" w:rsidRPr="004E660B" w:rsidRDefault="001F7DDA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  </w:t>
            </w:r>
            <w:r w:rsidR="004E660B" w:rsidRPr="004E660B">
              <w:rPr>
                <w:rFonts w:ascii="宋体" w:eastAsia="宋体" w:hAnsi="宋体" w:cs="宋体"/>
                <w:kern w:val="0"/>
                <w:sz w:val="22"/>
              </w:rPr>
              <w:t>为深入贯彻中国科协“九大”精神，推动科技创新智库建设，省科协在广泛征集、充分论证基础上，形成了《2016年辽宁科技创新智库选题指南》，现予公布并接受公开申报。现将有关工作通知如下：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一、申报条件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1.具有独立法人资格的高等院校、科研机构、企事业单位和社会团体等，并具有完成课题必备的人才条件和物质条件。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 xml:space="preserve">    2.通过省级学会、市级科协或高校科协等科协基层组织申报的，同等条件下优先考虑。 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 xml:space="preserve">    3.申请人所在单位有配套资金资助的，优先考虑。 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 xml:space="preserve">    4.不接受个人直接申报。 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 xml:space="preserve">    二、申报要求 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1.申报题目根据《2016年辽宁科技创新智库选题指南》确定。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2.课题组须认真填写《辽宁省科协科技创新智库课题申报书》。课题申请单位须对《课题申报书》内容进行审查，填写审核意见，加盖单位公章，法定代表人签字。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3.《课题申报书》一式3份寄至省科协组宣部，同时报送电子版。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4.申报截止日期为2016年11月25日，逾期不予受理。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5.省科协将给予课题承担单位一定经费资助，按课题经费管理规定，课题管理费不得超过课题资助总额的5%。课题申报单位未明确承诺执行此规定者，将作无效申报处理。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三、项目管理方式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 xml:space="preserve">    1.课题立项。省科协将组织专家对申报项目进行评审，根据专家评审意见确定立项项目，下达立项文件并签订项目任务书，并对立项项目给予一定的经费支持。其他申报项目将纳入省科协科技思想库的课题库中。 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2.跟踪管理。项目立项后，各项目承担单位要组织专家尽快启动调研和研究，省科协将根据工作情况进行开题、中评等跟踪工作。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lastRenderedPageBreak/>
              <w:t>   3.结题验收。项目进入结题阶段后，省科协将组织专家进行结题验收，验收通过后确认课题完成，省科协将出具结题证明。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4.课题成果。课题研究完成后，要按照项目任务书要求完成研究报告和一份3000字左右的专家建议。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5.成果运用。课题研究成果归属省科协，将以《科技专家建议》专报形式上报省委省政府领导和有关部门。同时各项目承担单位也可向相关部门上报，但需注明为省科协资助成果，同时将采用情况报省科协。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四、联系方式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联系人：万红军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联系电话：024-23221497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电子信箱：</w:t>
            </w:r>
            <w:hyperlink r:id="rId6" w:history="1">
              <w:r w:rsidRPr="004E660B">
                <w:rPr>
                  <w:rFonts w:ascii="宋体" w:eastAsia="宋体" w:hAnsi="宋体" w:cs="宋体"/>
                  <w:color w:val="0000FF"/>
                  <w:kern w:val="0"/>
                  <w:sz w:val="22"/>
                  <w:u w:val="single"/>
                </w:rPr>
                <w:t>lnkxzxb2006@163.com</w:t>
              </w:r>
            </w:hyperlink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通信地址：沈阳市浑南区智慧三街159号510房间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邮政编码：110167</w:t>
            </w:r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>    附件：1.</w:t>
            </w:r>
            <w:r>
              <w:rPr>
                <w:rFonts w:ascii="宋体" w:eastAsia="宋体" w:hAnsi="宋体" w:cs="宋体"/>
                <w:noProof/>
                <w:kern w:val="0"/>
                <w:sz w:val="22"/>
              </w:rPr>
              <w:drawing>
                <wp:inline distT="0" distB="0" distL="0" distR="0">
                  <wp:extent cx="149860" cy="149860"/>
                  <wp:effectExtent l="19050" t="0" r="2540" b="0"/>
                  <wp:docPr id="1" name="图片 1" descr="http://www.lnast.net/manage/ewebeditor/sysimage/icon16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nast.net/manage/ewebeditor/sysimage/icon16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" w:tgtFrame="_blank" w:history="1">
              <w:r w:rsidRPr="004E660B">
                <w:rPr>
                  <w:rFonts w:ascii="宋体" w:eastAsia="宋体" w:hAnsi="宋体" w:cs="宋体"/>
                  <w:color w:val="000000"/>
                  <w:kern w:val="0"/>
                  <w:sz w:val="22"/>
                  <w:u w:val="single"/>
                </w:rPr>
                <w:t>2016年辽宁科技创新智库选题指南.doc</w:t>
              </w:r>
            </w:hyperlink>
          </w:p>
          <w:p w:rsidR="004E660B" w:rsidRPr="004E660B" w:rsidRDefault="004E660B" w:rsidP="004E660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      </w:t>
            </w:r>
            <w:r w:rsidRPr="004E660B">
              <w:rPr>
                <w:rFonts w:ascii="宋体" w:eastAsia="宋体" w:hAnsi="宋体" w:cs="宋体"/>
                <w:kern w:val="0"/>
                <w:sz w:val="22"/>
              </w:rPr>
              <w:t>2.</w:t>
            </w:r>
            <w:r>
              <w:rPr>
                <w:rFonts w:ascii="宋体" w:eastAsia="宋体" w:hAnsi="宋体" w:cs="宋体"/>
                <w:noProof/>
                <w:kern w:val="0"/>
                <w:sz w:val="22"/>
              </w:rPr>
              <w:drawing>
                <wp:inline distT="0" distB="0" distL="0" distR="0">
                  <wp:extent cx="149860" cy="149860"/>
                  <wp:effectExtent l="19050" t="0" r="2540" b="0"/>
                  <wp:docPr id="2" name="图片 2" descr="http://www.lnast.net/manage/ewebeditor/sysimage/icon16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nast.net/manage/ewebeditor/sysimage/icon16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" w:tgtFrame="_blank" w:history="1">
              <w:r w:rsidRPr="004E660B">
                <w:rPr>
                  <w:rFonts w:ascii="宋体" w:eastAsia="宋体" w:hAnsi="宋体" w:cs="宋体"/>
                  <w:color w:val="000000"/>
                  <w:kern w:val="0"/>
                  <w:sz w:val="22"/>
                  <w:u w:val="single"/>
                </w:rPr>
                <w:t>辽宁省科协科技创新智库课题申报书.doc</w:t>
              </w:r>
            </w:hyperlink>
          </w:p>
          <w:p w:rsidR="004E660B" w:rsidRPr="004E660B" w:rsidRDefault="004E660B" w:rsidP="004E660B">
            <w:pPr>
              <w:widowControl/>
              <w:spacing w:before="100" w:beforeAutospacing="1" w:afterAutospacing="1"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  <w:r w:rsidRPr="004E660B">
              <w:rPr>
                <w:rFonts w:ascii="宋体" w:eastAsia="宋体" w:hAnsi="宋体" w:cs="宋体"/>
                <w:kern w:val="0"/>
                <w:sz w:val="22"/>
              </w:rPr>
              <w:t xml:space="preserve"> 　　 </w:t>
            </w:r>
            <w:r w:rsidRPr="004E660B">
              <w:rPr>
                <w:rFonts w:ascii="宋体" w:eastAsia="宋体" w:hAnsi="宋体" w:cs="宋体"/>
                <w:kern w:val="0"/>
                <w:sz w:val="22"/>
              </w:rPr>
              <w:br/>
              <w:t xml:space="preserve">　　　　 </w:t>
            </w:r>
            <w:r w:rsidRPr="004E660B">
              <w:rPr>
                <w:rFonts w:ascii="宋体" w:eastAsia="宋体" w:hAnsi="宋体" w:cs="宋体"/>
                <w:kern w:val="0"/>
                <w:sz w:val="22"/>
              </w:rPr>
              <w:br/>
              <w:t xml:space="preserve">　　　　辽宁省科学技术协会办公室 </w:t>
            </w:r>
            <w:r w:rsidRPr="004E660B">
              <w:rPr>
                <w:rFonts w:ascii="宋体" w:eastAsia="宋体" w:hAnsi="宋体" w:cs="宋体"/>
                <w:kern w:val="0"/>
                <w:sz w:val="22"/>
              </w:rPr>
              <w:br/>
              <w:t>2016年11月2</w:t>
            </w:r>
          </w:p>
        </w:tc>
      </w:tr>
    </w:tbl>
    <w:p w:rsidR="00B410C1" w:rsidRPr="004E660B" w:rsidRDefault="00B410C1"/>
    <w:sectPr w:rsidR="00B410C1" w:rsidRPr="004E660B" w:rsidSect="00EF24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0C6" w:rsidRDefault="003B50C6" w:rsidP="004E660B">
      <w:pPr>
        <w:ind w:firstLine="480"/>
      </w:pPr>
      <w:r>
        <w:separator/>
      </w:r>
    </w:p>
  </w:endnote>
  <w:endnote w:type="continuationSeparator" w:id="1">
    <w:p w:rsidR="003B50C6" w:rsidRDefault="003B50C6" w:rsidP="004E660B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0C6" w:rsidRDefault="003B50C6" w:rsidP="004E660B">
      <w:pPr>
        <w:ind w:firstLine="480"/>
      </w:pPr>
      <w:r>
        <w:separator/>
      </w:r>
    </w:p>
  </w:footnote>
  <w:footnote w:type="continuationSeparator" w:id="1">
    <w:p w:rsidR="003B50C6" w:rsidRDefault="003B50C6" w:rsidP="004E660B">
      <w:pPr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660B"/>
    <w:rsid w:val="001F7DDA"/>
    <w:rsid w:val="003B50C6"/>
    <w:rsid w:val="004E660B"/>
    <w:rsid w:val="00B410C1"/>
    <w:rsid w:val="00EF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6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66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6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660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E660B"/>
    <w:rPr>
      <w:color w:val="0000FF"/>
      <w:u w:val="single"/>
    </w:rPr>
  </w:style>
  <w:style w:type="character" w:styleId="a6">
    <w:name w:val="Strong"/>
    <w:basedOn w:val="a0"/>
    <w:uiPriority w:val="22"/>
    <w:qFormat/>
    <w:rsid w:val="004E660B"/>
    <w:rPr>
      <w:b/>
      <w:bCs/>
    </w:rPr>
  </w:style>
  <w:style w:type="paragraph" w:styleId="a7">
    <w:name w:val="Normal (Web)"/>
    <w:basedOn w:val="a"/>
    <w:uiPriority w:val="99"/>
    <w:unhideWhenUsed/>
    <w:rsid w:val="004E66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4E660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E66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285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458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nast.net/manage/ewebeditor/uploadfile/20161102145601527.doc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nkxzxb2006@163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lnast.net/manage/ewebeditor/uploadfile/20161102145609889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wangqianlan</dc:creator>
  <cp:keywords/>
  <dc:description/>
  <cp:lastModifiedBy>wangqianlan</cp:lastModifiedBy>
  <cp:revision>3</cp:revision>
  <dcterms:created xsi:type="dcterms:W3CDTF">2016-11-02T07:30:00Z</dcterms:created>
  <dcterms:modified xsi:type="dcterms:W3CDTF">2016-11-02T08:27:00Z</dcterms:modified>
</cp:coreProperties>
</file>