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C9124" w14:textId="3996D582" w:rsidR="007321E7" w:rsidRDefault="005F23B5">
      <w:pPr>
        <w:spacing w:beforeLines="50" w:before="217" w:afterLines="50" w:after="217" w:line="400" w:lineRule="exact"/>
        <w:jc w:val="center"/>
        <w:rPr>
          <w:rFonts w:ascii="方正小标宋简体" w:eastAsia="方正小标宋简体"/>
          <w:bCs/>
          <w:szCs w:val="21"/>
        </w:rPr>
      </w:pPr>
      <w:r>
        <w:rPr>
          <w:rFonts w:ascii="方正小标宋简体" w:eastAsia="方正小标宋简体" w:hint="eastAsia"/>
          <w:bCs/>
          <w:sz w:val="36"/>
          <w:szCs w:val="21"/>
        </w:rPr>
        <w:t>大连海洋大学</w:t>
      </w:r>
      <w:r w:rsidR="0017059E">
        <w:rPr>
          <w:rFonts w:ascii="方正小标宋简体" w:eastAsia="方正小标宋简体" w:hint="eastAsia"/>
          <w:bCs/>
          <w:sz w:val="36"/>
          <w:szCs w:val="21"/>
        </w:rPr>
        <w:t>202</w:t>
      </w:r>
      <w:r w:rsidR="00937A1E">
        <w:rPr>
          <w:rFonts w:ascii="方正小标宋简体" w:eastAsia="方正小标宋简体" w:hint="eastAsia"/>
          <w:bCs/>
          <w:sz w:val="36"/>
          <w:szCs w:val="21"/>
        </w:rPr>
        <w:t>4</w:t>
      </w:r>
      <w:r w:rsidR="0017059E">
        <w:rPr>
          <w:rFonts w:ascii="方正小标宋简体" w:eastAsia="方正小标宋简体" w:hint="eastAsia"/>
          <w:bCs/>
          <w:sz w:val="36"/>
          <w:szCs w:val="21"/>
        </w:rPr>
        <w:t>年度</w:t>
      </w:r>
      <w:r w:rsidR="0005756B">
        <w:rPr>
          <w:rFonts w:ascii="方正小标宋简体" w:eastAsia="方正小标宋简体" w:hint="eastAsia"/>
          <w:bCs/>
          <w:sz w:val="36"/>
          <w:szCs w:val="21"/>
        </w:rPr>
        <w:t>大连市</w:t>
      </w:r>
      <w:r w:rsidR="0017059E">
        <w:rPr>
          <w:rFonts w:ascii="方正小标宋简体" w:eastAsia="方正小标宋简体" w:hint="eastAsia"/>
          <w:bCs/>
          <w:sz w:val="36"/>
          <w:szCs w:val="21"/>
        </w:rPr>
        <w:t>自然科学奖提名公示信息</w:t>
      </w:r>
    </w:p>
    <w:tbl>
      <w:tblPr>
        <w:tblStyle w:val="aa"/>
        <w:tblW w:w="13606" w:type="dxa"/>
        <w:jc w:val="center"/>
        <w:tblCellMar>
          <w:left w:w="0" w:type="dxa"/>
          <w:right w:w="0" w:type="dxa"/>
        </w:tblCellMar>
        <w:tblLook w:val="04A0" w:firstRow="1" w:lastRow="0" w:firstColumn="1" w:lastColumn="0" w:noHBand="0" w:noVBand="1"/>
      </w:tblPr>
      <w:tblGrid>
        <w:gridCol w:w="666"/>
        <w:gridCol w:w="1559"/>
        <w:gridCol w:w="1031"/>
        <w:gridCol w:w="1725"/>
        <w:gridCol w:w="1175"/>
        <w:gridCol w:w="1211"/>
        <w:gridCol w:w="1154"/>
        <w:gridCol w:w="1241"/>
        <w:gridCol w:w="1211"/>
        <w:gridCol w:w="1209"/>
        <w:gridCol w:w="1424"/>
      </w:tblGrid>
      <w:tr w:rsidR="007321E7" w14:paraId="26F4E5CD" w14:textId="77777777" w:rsidTr="00937A1E">
        <w:trPr>
          <w:trHeight w:val="476"/>
          <w:jc w:val="center"/>
        </w:trPr>
        <w:tc>
          <w:tcPr>
            <w:tcW w:w="2225" w:type="dxa"/>
            <w:gridSpan w:val="2"/>
            <w:vAlign w:val="center"/>
          </w:tcPr>
          <w:p w14:paraId="53C8BBAA" w14:textId="77777777" w:rsidR="007321E7" w:rsidRPr="00BC1A5D" w:rsidRDefault="0017059E">
            <w:pPr>
              <w:spacing w:line="240" w:lineRule="exact"/>
              <w:jc w:val="center"/>
              <w:rPr>
                <w:rFonts w:asciiTheme="minorEastAsia" w:eastAsiaTheme="minorEastAsia" w:hAnsiTheme="minorEastAsia" w:cs="黑体"/>
                <w:sz w:val="21"/>
                <w:szCs w:val="21"/>
              </w:rPr>
            </w:pPr>
            <w:r w:rsidRPr="00BC1A5D">
              <w:rPr>
                <w:rFonts w:asciiTheme="minorEastAsia" w:eastAsiaTheme="minorEastAsia" w:hAnsiTheme="minorEastAsia" w:cs="黑体" w:hint="eastAsia"/>
                <w:sz w:val="21"/>
                <w:szCs w:val="21"/>
              </w:rPr>
              <w:t>项目名称</w:t>
            </w:r>
          </w:p>
        </w:tc>
        <w:tc>
          <w:tcPr>
            <w:tcW w:w="11381" w:type="dxa"/>
            <w:gridSpan w:val="9"/>
            <w:vAlign w:val="center"/>
          </w:tcPr>
          <w:p w14:paraId="56D43B54" w14:textId="760262F9" w:rsidR="007321E7" w:rsidRPr="005F23B5" w:rsidRDefault="005F23B5">
            <w:pPr>
              <w:spacing w:line="240" w:lineRule="exact"/>
              <w:jc w:val="center"/>
              <w:rPr>
                <w:rFonts w:asciiTheme="minorEastAsia" w:eastAsiaTheme="minorEastAsia" w:hAnsiTheme="minorEastAsia" w:cs="黑体"/>
                <w:sz w:val="21"/>
                <w:szCs w:val="21"/>
              </w:rPr>
            </w:pPr>
            <w:r w:rsidRPr="005F23B5">
              <w:rPr>
                <w:rFonts w:asciiTheme="minorEastAsia" w:eastAsiaTheme="minorEastAsia" w:hAnsiTheme="minorEastAsia" w:cs="黑体" w:hint="eastAsia"/>
                <w:sz w:val="21"/>
                <w:szCs w:val="21"/>
              </w:rPr>
              <w:t>面向渔船围捕作业任务的无人船运动在线辨识与智能协同控制</w:t>
            </w:r>
          </w:p>
        </w:tc>
      </w:tr>
      <w:tr w:rsidR="007321E7" w14:paraId="5F18A1D0" w14:textId="77777777" w:rsidTr="00937A1E">
        <w:trPr>
          <w:trHeight w:val="476"/>
          <w:jc w:val="center"/>
        </w:trPr>
        <w:tc>
          <w:tcPr>
            <w:tcW w:w="2225" w:type="dxa"/>
            <w:gridSpan w:val="2"/>
            <w:vAlign w:val="center"/>
          </w:tcPr>
          <w:p w14:paraId="1C20AC9C" w14:textId="5071529D" w:rsidR="007321E7" w:rsidRPr="00BC1A5D" w:rsidRDefault="0017059E">
            <w:pPr>
              <w:spacing w:line="240" w:lineRule="exact"/>
              <w:jc w:val="center"/>
              <w:rPr>
                <w:rFonts w:asciiTheme="minorEastAsia" w:eastAsiaTheme="minorEastAsia" w:hAnsiTheme="minorEastAsia" w:cs="黑体"/>
                <w:sz w:val="21"/>
                <w:szCs w:val="21"/>
              </w:rPr>
            </w:pPr>
            <w:r w:rsidRPr="00BC1A5D">
              <w:rPr>
                <w:rFonts w:asciiTheme="minorEastAsia" w:eastAsiaTheme="minorEastAsia" w:hAnsiTheme="minorEastAsia" w:cs="黑体" w:hint="eastAsia"/>
                <w:sz w:val="21"/>
                <w:szCs w:val="21"/>
              </w:rPr>
              <w:t>提名</w:t>
            </w:r>
            <w:r w:rsidR="00EF0F59" w:rsidRPr="00BC1A5D">
              <w:rPr>
                <w:rFonts w:asciiTheme="minorEastAsia" w:eastAsiaTheme="minorEastAsia" w:hAnsiTheme="minorEastAsia" w:cs="黑体" w:hint="eastAsia"/>
                <w:sz w:val="21"/>
                <w:szCs w:val="21"/>
              </w:rPr>
              <w:t>者</w:t>
            </w:r>
          </w:p>
        </w:tc>
        <w:tc>
          <w:tcPr>
            <w:tcW w:w="11381" w:type="dxa"/>
            <w:gridSpan w:val="9"/>
            <w:vAlign w:val="center"/>
          </w:tcPr>
          <w:p w14:paraId="2C8AACEC" w14:textId="57CD1D27" w:rsidR="007321E7" w:rsidRPr="005F23B5" w:rsidRDefault="005F23B5">
            <w:pPr>
              <w:spacing w:line="240" w:lineRule="exact"/>
              <w:jc w:val="center"/>
              <w:rPr>
                <w:rFonts w:asciiTheme="minorEastAsia" w:eastAsiaTheme="minorEastAsia" w:hAnsiTheme="minorEastAsia" w:cs="黑体"/>
                <w:sz w:val="21"/>
                <w:szCs w:val="21"/>
              </w:rPr>
            </w:pPr>
            <w:r w:rsidRPr="005F23B5">
              <w:rPr>
                <w:rFonts w:asciiTheme="minorEastAsia" w:eastAsiaTheme="minorEastAsia" w:hAnsiTheme="minorEastAsia" w:cs="黑体" w:hint="eastAsia"/>
                <w:sz w:val="21"/>
                <w:szCs w:val="21"/>
              </w:rPr>
              <w:t>大连海洋大学</w:t>
            </w:r>
          </w:p>
        </w:tc>
      </w:tr>
      <w:tr w:rsidR="007321E7" w14:paraId="729386E2" w14:textId="77777777" w:rsidTr="00937A1E">
        <w:trPr>
          <w:trHeight w:val="1083"/>
          <w:jc w:val="center"/>
        </w:trPr>
        <w:tc>
          <w:tcPr>
            <w:tcW w:w="2225" w:type="dxa"/>
            <w:gridSpan w:val="2"/>
            <w:vAlign w:val="center"/>
          </w:tcPr>
          <w:p w14:paraId="4F049EB9" w14:textId="77777777" w:rsidR="007321E7" w:rsidRPr="00BC1A5D" w:rsidRDefault="0017059E">
            <w:pPr>
              <w:spacing w:line="240" w:lineRule="exact"/>
              <w:jc w:val="center"/>
              <w:rPr>
                <w:rFonts w:asciiTheme="minorEastAsia" w:eastAsiaTheme="minorEastAsia" w:hAnsiTheme="minorEastAsia" w:cs="黑体"/>
                <w:sz w:val="21"/>
                <w:szCs w:val="21"/>
              </w:rPr>
            </w:pPr>
            <w:r w:rsidRPr="00BC1A5D">
              <w:rPr>
                <w:rFonts w:asciiTheme="minorEastAsia" w:eastAsiaTheme="minorEastAsia" w:hAnsiTheme="minorEastAsia" w:cs="黑体" w:hint="eastAsia"/>
                <w:sz w:val="21"/>
                <w:szCs w:val="21"/>
              </w:rPr>
              <w:t>提名意见</w:t>
            </w:r>
          </w:p>
        </w:tc>
        <w:tc>
          <w:tcPr>
            <w:tcW w:w="11381" w:type="dxa"/>
            <w:gridSpan w:val="9"/>
            <w:vAlign w:val="center"/>
          </w:tcPr>
          <w:p w14:paraId="53E6B810" w14:textId="470AB827" w:rsidR="00BC47EC" w:rsidRDefault="0017059E" w:rsidP="00CA2D3D">
            <w:pPr>
              <w:spacing w:line="240" w:lineRule="exact"/>
              <w:jc w:val="center"/>
              <w:rPr>
                <w:rFonts w:asciiTheme="minorEastAsia" w:eastAsiaTheme="minorEastAsia" w:hAnsiTheme="minorEastAsia" w:cs="黑体"/>
                <w:sz w:val="21"/>
                <w:szCs w:val="21"/>
              </w:rPr>
            </w:pPr>
            <w:r w:rsidRPr="005F23B5">
              <w:rPr>
                <w:rFonts w:asciiTheme="minorEastAsia" w:eastAsiaTheme="minorEastAsia" w:hAnsiTheme="minorEastAsia" w:cs="黑体" w:hint="eastAsia"/>
                <w:sz w:val="21"/>
                <w:szCs w:val="21"/>
              </w:rPr>
              <w:t>（不超过600字，如实对科学发现点的原创性、科学价值、国内外自然科学界公认度以及推动学科发展的作用进行概述）</w:t>
            </w:r>
          </w:p>
          <w:p w14:paraId="320D2ED0" w14:textId="77777777" w:rsidR="00CA2D3D" w:rsidRDefault="00CA2D3D" w:rsidP="00CA2D3D">
            <w:pPr>
              <w:spacing w:line="240" w:lineRule="exact"/>
              <w:jc w:val="center"/>
              <w:rPr>
                <w:rFonts w:asciiTheme="minorEastAsia" w:eastAsiaTheme="minorEastAsia" w:hAnsiTheme="minorEastAsia" w:cs="黑体"/>
                <w:sz w:val="21"/>
                <w:szCs w:val="21"/>
              </w:rPr>
            </w:pPr>
          </w:p>
          <w:p w14:paraId="1C7BB8D8" w14:textId="5C1BD705" w:rsidR="00BC47EC" w:rsidRDefault="00BC47EC" w:rsidP="00CA2D3D">
            <w:pPr>
              <w:spacing w:line="240" w:lineRule="exact"/>
              <w:jc w:val="both"/>
              <w:rPr>
                <w:rFonts w:asciiTheme="minorEastAsia" w:eastAsiaTheme="minorEastAsia" w:hAnsiTheme="minorEastAsia" w:cs="黑体"/>
                <w:sz w:val="21"/>
                <w:szCs w:val="21"/>
              </w:rPr>
            </w:pPr>
            <w:r w:rsidRPr="005F23B5">
              <w:rPr>
                <w:rFonts w:asciiTheme="minorEastAsia" w:eastAsiaTheme="minorEastAsia" w:hAnsiTheme="minorEastAsia" w:cs="黑体" w:hint="eastAsia"/>
                <w:sz w:val="21"/>
                <w:szCs w:val="21"/>
              </w:rPr>
              <w:t>无人船运动在线辨识与智能协同控制</w:t>
            </w:r>
            <w:r w:rsidRPr="00BC47EC">
              <w:rPr>
                <w:rFonts w:asciiTheme="minorEastAsia" w:eastAsiaTheme="minorEastAsia" w:hAnsiTheme="minorEastAsia" w:cs="黑体" w:hint="eastAsia"/>
                <w:sz w:val="21"/>
                <w:szCs w:val="21"/>
              </w:rPr>
              <w:t>是海上智能船舶装备建设的重大需求，是全球船舶智能化发展亟待解决的难题。该项目突破了工程化智能制导、非线性反馈、多航行态势系统优化、智能化通信网络节点设计等技术瓶颈并取得重大研究进展。</w:t>
            </w:r>
            <w:r w:rsidR="00CA2D3D" w:rsidRPr="00CA2D3D">
              <w:rPr>
                <w:rFonts w:asciiTheme="minorEastAsia" w:eastAsiaTheme="minorEastAsia" w:hAnsiTheme="minorEastAsia" w:cs="黑体" w:hint="eastAsia"/>
                <w:sz w:val="21"/>
                <w:szCs w:val="21"/>
              </w:rPr>
              <w:t>研究方案首先引入包括风、浪干扰的复杂海况条件，考虑外界强干扰对渔船及无人船控制系统的影响，针对实际作业场景，分别设计渔船动力定位控制器以及无人船航迹保持控制器。分析所设计控制器在外界干扰下的鲁棒稳定性能，并进一步设定无人船跟踪轨迹，确保无人船根据实际作业需求以最短行进路径达到最优探测效果，从而开展协同控制任务。项目成果</w:t>
            </w:r>
            <w:r w:rsidR="00CA2D3D">
              <w:rPr>
                <w:rFonts w:asciiTheme="minorEastAsia" w:eastAsiaTheme="minorEastAsia" w:hAnsiTheme="minorEastAsia" w:cs="黑体" w:hint="eastAsia"/>
                <w:sz w:val="21"/>
                <w:szCs w:val="21"/>
              </w:rPr>
              <w:t>申请</w:t>
            </w:r>
            <w:r w:rsidR="00CA2D3D" w:rsidRPr="00CA2D3D">
              <w:rPr>
                <w:rFonts w:asciiTheme="minorEastAsia" w:eastAsiaTheme="minorEastAsia" w:hAnsiTheme="minorEastAsia" w:cs="黑体" w:hint="eastAsia"/>
                <w:sz w:val="21"/>
                <w:szCs w:val="21"/>
              </w:rPr>
              <w:t>国家发明专利</w:t>
            </w:r>
            <w:r w:rsidR="00CA2D3D">
              <w:rPr>
                <w:rFonts w:asciiTheme="minorEastAsia" w:eastAsiaTheme="minorEastAsia" w:hAnsiTheme="minorEastAsia" w:cs="黑体" w:hint="eastAsia"/>
                <w:sz w:val="21"/>
                <w:szCs w:val="21"/>
              </w:rPr>
              <w:t>8</w:t>
            </w:r>
            <w:r w:rsidR="00CA2D3D" w:rsidRPr="00CA2D3D">
              <w:rPr>
                <w:rFonts w:asciiTheme="minorEastAsia" w:eastAsiaTheme="minorEastAsia" w:hAnsiTheme="minorEastAsia" w:cs="黑体" w:hint="eastAsia"/>
                <w:sz w:val="21"/>
                <w:szCs w:val="21"/>
              </w:rPr>
              <w:t>项</w:t>
            </w:r>
            <w:r w:rsidR="00CA2D3D">
              <w:rPr>
                <w:rFonts w:asciiTheme="minorEastAsia" w:eastAsiaTheme="minorEastAsia" w:hAnsiTheme="minorEastAsia" w:cs="黑体" w:hint="eastAsia"/>
                <w:sz w:val="21"/>
                <w:szCs w:val="21"/>
              </w:rPr>
              <w:t>，</w:t>
            </w:r>
            <w:r w:rsidR="00CA2D3D" w:rsidRPr="00CA2D3D">
              <w:rPr>
                <w:rFonts w:asciiTheme="minorEastAsia" w:eastAsiaTheme="minorEastAsia" w:hAnsiTheme="minorEastAsia" w:cs="黑体" w:hint="eastAsia"/>
                <w:sz w:val="21"/>
                <w:szCs w:val="21"/>
              </w:rPr>
              <w:t>主持或参与编写(译)著作5本，发表高水平论文</w:t>
            </w:r>
            <w:r w:rsidR="00CA2D3D">
              <w:rPr>
                <w:rFonts w:asciiTheme="minorEastAsia" w:eastAsiaTheme="minorEastAsia" w:hAnsiTheme="minorEastAsia" w:cs="黑体" w:hint="eastAsia"/>
                <w:sz w:val="21"/>
                <w:szCs w:val="21"/>
              </w:rPr>
              <w:t>17</w:t>
            </w:r>
            <w:r w:rsidR="00CA2D3D" w:rsidRPr="00CA2D3D">
              <w:rPr>
                <w:rFonts w:asciiTheme="minorEastAsia" w:eastAsiaTheme="minorEastAsia" w:hAnsiTheme="minorEastAsia" w:cs="黑体" w:hint="eastAsia"/>
                <w:sz w:val="21"/>
                <w:szCs w:val="21"/>
              </w:rPr>
              <w:t>篇</w:t>
            </w:r>
            <w:r w:rsidR="00CA2D3D">
              <w:rPr>
                <w:rFonts w:asciiTheme="minorEastAsia" w:eastAsiaTheme="minorEastAsia" w:hAnsiTheme="minorEastAsia" w:cs="黑体" w:hint="eastAsia"/>
                <w:sz w:val="21"/>
                <w:szCs w:val="21"/>
              </w:rPr>
              <w:t>，有力的</w:t>
            </w:r>
            <w:r w:rsidR="00CA2D3D" w:rsidRPr="00CA2D3D">
              <w:rPr>
                <w:rFonts w:asciiTheme="minorEastAsia" w:eastAsiaTheme="minorEastAsia" w:hAnsiTheme="minorEastAsia" w:cs="黑体" w:hint="eastAsia"/>
                <w:sz w:val="21"/>
                <w:szCs w:val="21"/>
              </w:rPr>
              <w:t>支撑了我国建设海洋强国和交通强国的发展战略。</w:t>
            </w:r>
          </w:p>
          <w:p w14:paraId="2684E0ED" w14:textId="77777777" w:rsidR="00BC47EC" w:rsidRPr="005F23B5" w:rsidRDefault="00BC47EC" w:rsidP="00CA2D3D">
            <w:pPr>
              <w:spacing w:line="240" w:lineRule="exact"/>
              <w:rPr>
                <w:rFonts w:asciiTheme="minorEastAsia" w:eastAsiaTheme="minorEastAsia" w:hAnsiTheme="minorEastAsia" w:cs="黑体"/>
                <w:sz w:val="21"/>
                <w:szCs w:val="21"/>
              </w:rPr>
            </w:pPr>
          </w:p>
          <w:p w14:paraId="655B1723" w14:textId="6FB01DC4" w:rsidR="007321E7" w:rsidRPr="005F23B5" w:rsidRDefault="0017059E" w:rsidP="00BC47EC">
            <w:pPr>
              <w:spacing w:line="240" w:lineRule="exact"/>
              <w:rPr>
                <w:rFonts w:asciiTheme="minorEastAsia" w:eastAsiaTheme="minorEastAsia" w:hAnsiTheme="minorEastAsia" w:cs="黑体"/>
                <w:sz w:val="21"/>
                <w:szCs w:val="21"/>
              </w:rPr>
            </w:pPr>
            <w:r w:rsidRPr="005F23B5">
              <w:rPr>
                <w:rFonts w:asciiTheme="minorEastAsia" w:eastAsiaTheme="minorEastAsia" w:hAnsiTheme="minorEastAsia" w:cs="黑体" w:hint="eastAsia"/>
                <w:sz w:val="21"/>
                <w:szCs w:val="21"/>
              </w:rPr>
              <w:t>对照</w:t>
            </w:r>
            <w:r w:rsidR="00FF4000" w:rsidRPr="005F23B5">
              <w:rPr>
                <w:rFonts w:asciiTheme="minorEastAsia" w:eastAsiaTheme="minorEastAsia" w:hAnsiTheme="minorEastAsia" w:cs="黑体" w:hint="eastAsia"/>
                <w:sz w:val="21"/>
                <w:szCs w:val="21"/>
              </w:rPr>
              <w:t>大连市</w:t>
            </w:r>
            <w:r w:rsidRPr="005F23B5">
              <w:rPr>
                <w:rFonts w:asciiTheme="minorEastAsia" w:eastAsiaTheme="minorEastAsia" w:hAnsiTheme="minorEastAsia" w:cs="黑体" w:hint="eastAsia"/>
                <w:sz w:val="21"/>
                <w:szCs w:val="21"/>
              </w:rPr>
              <w:t>自然科学奖授奖条件，决定提名该项目为202</w:t>
            </w:r>
            <w:r w:rsidR="00937A1E" w:rsidRPr="005F23B5">
              <w:rPr>
                <w:rFonts w:asciiTheme="minorEastAsia" w:eastAsiaTheme="minorEastAsia" w:hAnsiTheme="minorEastAsia" w:cs="黑体" w:hint="eastAsia"/>
                <w:sz w:val="21"/>
                <w:szCs w:val="21"/>
              </w:rPr>
              <w:t>4</w:t>
            </w:r>
            <w:r w:rsidRPr="005F23B5">
              <w:rPr>
                <w:rFonts w:asciiTheme="minorEastAsia" w:eastAsiaTheme="minorEastAsia" w:hAnsiTheme="minorEastAsia" w:cs="黑体" w:hint="eastAsia"/>
                <w:sz w:val="21"/>
                <w:szCs w:val="21"/>
              </w:rPr>
              <w:t>年度</w:t>
            </w:r>
            <w:r w:rsidR="00BC47EC">
              <w:rPr>
                <w:rFonts w:asciiTheme="minorEastAsia" w:eastAsiaTheme="minorEastAsia" w:hAnsiTheme="minorEastAsia" w:cs="黑体" w:hint="eastAsia"/>
                <w:sz w:val="21"/>
                <w:szCs w:val="21"/>
              </w:rPr>
              <w:t>大连市自然科学三等奖</w:t>
            </w:r>
          </w:p>
        </w:tc>
      </w:tr>
      <w:tr w:rsidR="007321E7" w14:paraId="7E4841AF" w14:textId="77777777" w:rsidTr="00937A1E">
        <w:trPr>
          <w:trHeight w:val="476"/>
          <w:jc w:val="center"/>
        </w:trPr>
        <w:tc>
          <w:tcPr>
            <w:tcW w:w="2225" w:type="dxa"/>
            <w:gridSpan w:val="2"/>
            <w:vAlign w:val="center"/>
          </w:tcPr>
          <w:p w14:paraId="20AA7EE5" w14:textId="77777777" w:rsidR="007321E7" w:rsidRPr="00BC1A5D" w:rsidRDefault="0017059E">
            <w:pPr>
              <w:spacing w:line="240" w:lineRule="exact"/>
              <w:jc w:val="center"/>
              <w:rPr>
                <w:rFonts w:asciiTheme="minorEastAsia" w:eastAsiaTheme="minorEastAsia" w:hAnsiTheme="minorEastAsia" w:cs="黑体"/>
                <w:sz w:val="21"/>
                <w:szCs w:val="21"/>
              </w:rPr>
            </w:pPr>
            <w:r w:rsidRPr="00BC1A5D">
              <w:rPr>
                <w:rFonts w:asciiTheme="minorEastAsia" w:eastAsiaTheme="minorEastAsia" w:hAnsiTheme="minorEastAsia" w:cs="黑体" w:hint="eastAsia"/>
                <w:sz w:val="21"/>
                <w:szCs w:val="21"/>
              </w:rPr>
              <w:t>项目简介</w:t>
            </w:r>
          </w:p>
        </w:tc>
        <w:tc>
          <w:tcPr>
            <w:tcW w:w="11381" w:type="dxa"/>
            <w:gridSpan w:val="9"/>
            <w:vAlign w:val="center"/>
          </w:tcPr>
          <w:p w14:paraId="47D2D528" w14:textId="6037BBD5" w:rsidR="007321E7" w:rsidRPr="005F23B5" w:rsidRDefault="00BC47EC" w:rsidP="005F23B5">
            <w:pPr>
              <w:spacing w:line="240" w:lineRule="exact"/>
              <w:jc w:val="center"/>
              <w:rPr>
                <w:rFonts w:asciiTheme="minorEastAsia" w:eastAsiaTheme="minorEastAsia" w:hAnsiTheme="minorEastAsia" w:cs="黑体"/>
                <w:sz w:val="21"/>
                <w:szCs w:val="21"/>
              </w:rPr>
            </w:pPr>
            <w:r w:rsidRPr="00BC47EC">
              <w:rPr>
                <w:rFonts w:asciiTheme="minorEastAsia" w:eastAsiaTheme="minorEastAsia" w:hAnsiTheme="minorEastAsia" w:cs="黑体" w:hint="eastAsia"/>
                <w:sz w:val="21"/>
                <w:szCs w:val="21"/>
              </w:rPr>
              <w:t>开展渔船运动数学模型参数辨识的研究以及协同作业控制算法的开发，用于提升面向渔船作业场景的无人船协同控制及辨识研究。</w:t>
            </w:r>
          </w:p>
        </w:tc>
      </w:tr>
      <w:tr w:rsidR="007321E7" w14:paraId="59C42A1B" w14:textId="77777777" w:rsidTr="00937A1E">
        <w:trPr>
          <w:trHeight w:val="476"/>
          <w:jc w:val="center"/>
        </w:trPr>
        <w:tc>
          <w:tcPr>
            <w:tcW w:w="2225" w:type="dxa"/>
            <w:gridSpan w:val="2"/>
            <w:vAlign w:val="center"/>
          </w:tcPr>
          <w:p w14:paraId="484DA567" w14:textId="5B1E1C67" w:rsidR="007321E7" w:rsidRPr="00BC1A5D" w:rsidRDefault="0017059E" w:rsidP="00E65BD1">
            <w:pPr>
              <w:spacing w:line="280" w:lineRule="exact"/>
              <w:jc w:val="center"/>
              <w:rPr>
                <w:rFonts w:asciiTheme="minorEastAsia" w:eastAsiaTheme="minorEastAsia" w:hAnsiTheme="minorEastAsia" w:cs="黑体"/>
                <w:sz w:val="21"/>
                <w:szCs w:val="21"/>
              </w:rPr>
            </w:pPr>
            <w:r w:rsidRPr="00BC1A5D">
              <w:rPr>
                <w:rFonts w:asciiTheme="minorEastAsia" w:eastAsiaTheme="minorEastAsia" w:hAnsiTheme="minorEastAsia" w:cs="黑体" w:hint="eastAsia"/>
                <w:sz w:val="21"/>
                <w:szCs w:val="21"/>
              </w:rPr>
              <w:t>主要完成人</w:t>
            </w:r>
          </w:p>
        </w:tc>
        <w:tc>
          <w:tcPr>
            <w:tcW w:w="11381" w:type="dxa"/>
            <w:gridSpan w:val="9"/>
            <w:vAlign w:val="center"/>
          </w:tcPr>
          <w:p w14:paraId="65CF38D5" w14:textId="500EBB33" w:rsidR="007321E7" w:rsidRPr="005F23B5" w:rsidRDefault="005F23B5" w:rsidP="005F23B5">
            <w:pPr>
              <w:spacing w:line="240" w:lineRule="exact"/>
              <w:jc w:val="center"/>
              <w:rPr>
                <w:rFonts w:asciiTheme="minorEastAsia" w:eastAsiaTheme="minorEastAsia" w:hAnsiTheme="minorEastAsia" w:cs="黑体"/>
                <w:sz w:val="21"/>
                <w:szCs w:val="21"/>
              </w:rPr>
            </w:pPr>
            <w:r w:rsidRPr="005F23B5">
              <w:rPr>
                <w:rFonts w:asciiTheme="minorEastAsia" w:eastAsiaTheme="minorEastAsia" w:hAnsiTheme="minorEastAsia" w:cs="黑体" w:hint="eastAsia"/>
                <w:sz w:val="21"/>
                <w:szCs w:val="21"/>
              </w:rPr>
              <w:t>宋纯羽、隋江华、张国庆、张显库</w:t>
            </w:r>
          </w:p>
        </w:tc>
      </w:tr>
      <w:tr w:rsidR="00E65BD1" w14:paraId="376EAE36" w14:textId="77777777" w:rsidTr="00937A1E">
        <w:trPr>
          <w:trHeight w:val="476"/>
          <w:jc w:val="center"/>
        </w:trPr>
        <w:tc>
          <w:tcPr>
            <w:tcW w:w="2225" w:type="dxa"/>
            <w:gridSpan w:val="2"/>
            <w:vAlign w:val="center"/>
          </w:tcPr>
          <w:p w14:paraId="52D04331" w14:textId="1D0D3778" w:rsidR="00E65BD1" w:rsidRPr="00BC1A5D" w:rsidRDefault="00E65BD1">
            <w:pPr>
              <w:spacing w:line="280" w:lineRule="exact"/>
              <w:jc w:val="center"/>
              <w:rPr>
                <w:rFonts w:asciiTheme="minorEastAsia" w:eastAsiaTheme="minorEastAsia" w:hAnsiTheme="minorEastAsia" w:cs="黑体"/>
                <w:sz w:val="21"/>
                <w:szCs w:val="21"/>
              </w:rPr>
            </w:pPr>
            <w:r w:rsidRPr="00BC1A5D">
              <w:rPr>
                <w:rFonts w:asciiTheme="minorEastAsia" w:eastAsiaTheme="minorEastAsia" w:hAnsiTheme="minorEastAsia" w:cs="黑体" w:hint="eastAsia"/>
                <w:sz w:val="21"/>
                <w:szCs w:val="21"/>
              </w:rPr>
              <w:t>完成单位</w:t>
            </w:r>
          </w:p>
        </w:tc>
        <w:tc>
          <w:tcPr>
            <w:tcW w:w="11381" w:type="dxa"/>
            <w:gridSpan w:val="9"/>
            <w:vAlign w:val="center"/>
          </w:tcPr>
          <w:p w14:paraId="1AAE9AA0" w14:textId="17707394" w:rsidR="00E65BD1" w:rsidRPr="005F23B5" w:rsidRDefault="00E65BD1" w:rsidP="005F23B5">
            <w:pPr>
              <w:spacing w:line="240" w:lineRule="exact"/>
              <w:jc w:val="center"/>
              <w:rPr>
                <w:rFonts w:asciiTheme="minorEastAsia" w:eastAsiaTheme="minorEastAsia" w:hAnsiTheme="minorEastAsia" w:cs="黑体"/>
                <w:sz w:val="21"/>
                <w:szCs w:val="21"/>
              </w:rPr>
            </w:pPr>
            <w:r w:rsidRPr="005F23B5">
              <w:rPr>
                <w:rFonts w:asciiTheme="minorEastAsia" w:eastAsiaTheme="minorEastAsia" w:hAnsiTheme="minorEastAsia" w:cs="黑体" w:hint="eastAsia"/>
                <w:sz w:val="21"/>
                <w:szCs w:val="21"/>
              </w:rPr>
              <w:t>大连海洋大学、大连海事大学</w:t>
            </w:r>
          </w:p>
        </w:tc>
      </w:tr>
      <w:tr w:rsidR="007321E7" w14:paraId="1678FB0A" w14:textId="77777777" w:rsidTr="00937A1E">
        <w:trPr>
          <w:trHeight w:val="476"/>
          <w:jc w:val="center"/>
        </w:trPr>
        <w:tc>
          <w:tcPr>
            <w:tcW w:w="13606" w:type="dxa"/>
            <w:gridSpan w:val="11"/>
            <w:vAlign w:val="center"/>
          </w:tcPr>
          <w:p w14:paraId="559028C5" w14:textId="77777777" w:rsidR="007321E7" w:rsidRDefault="0017059E">
            <w:pPr>
              <w:pStyle w:val="a9"/>
              <w:widowControl w:val="0"/>
              <w:adjustRightInd w:val="0"/>
              <w:spacing w:line="240" w:lineRule="exact"/>
              <w:jc w:val="center"/>
              <w:outlineLvl w:val="1"/>
              <w:rPr>
                <w:rFonts w:ascii="宋体" w:eastAsia="宋体" w:hAnsi="宋体" w:cs="宋体"/>
                <w:color w:val="000000"/>
                <w:sz w:val="21"/>
                <w:szCs w:val="28"/>
                <w:lang w:bidi="ar"/>
              </w:rPr>
            </w:pPr>
            <w:r w:rsidRPr="00BC1A5D">
              <w:rPr>
                <w:rFonts w:asciiTheme="minorEastAsia" w:eastAsiaTheme="minorEastAsia" w:hAnsiTheme="minorEastAsia" w:cs="黑体" w:hint="eastAsia"/>
                <w:sz w:val="21"/>
                <w:szCs w:val="21"/>
              </w:rPr>
              <w:t>代表性论文（专著）目录</w:t>
            </w:r>
          </w:p>
        </w:tc>
      </w:tr>
      <w:tr w:rsidR="007321E7" w14:paraId="0711B92B" w14:textId="77777777" w:rsidTr="000A1969">
        <w:trPr>
          <w:trHeight w:val="476"/>
          <w:jc w:val="center"/>
        </w:trPr>
        <w:tc>
          <w:tcPr>
            <w:tcW w:w="666" w:type="dxa"/>
            <w:vAlign w:val="center"/>
          </w:tcPr>
          <w:p w14:paraId="3A437092" w14:textId="77777777"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序号</w:t>
            </w:r>
          </w:p>
        </w:tc>
        <w:tc>
          <w:tcPr>
            <w:tcW w:w="2590" w:type="dxa"/>
            <w:gridSpan w:val="2"/>
            <w:vAlign w:val="center"/>
          </w:tcPr>
          <w:p w14:paraId="484264E2" w14:textId="77777777"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论文（专著）名称/刊名/作者</w:t>
            </w:r>
          </w:p>
        </w:tc>
        <w:tc>
          <w:tcPr>
            <w:tcW w:w="1725" w:type="dxa"/>
            <w:vAlign w:val="center"/>
          </w:tcPr>
          <w:p w14:paraId="362515C2" w14:textId="77777777"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年卷页码</w:t>
            </w:r>
          </w:p>
          <w:p w14:paraId="47C07D48" w14:textId="77777777"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（xx年xx卷xx页）</w:t>
            </w:r>
          </w:p>
        </w:tc>
        <w:tc>
          <w:tcPr>
            <w:tcW w:w="1175" w:type="dxa"/>
            <w:vAlign w:val="center"/>
          </w:tcPr>
          <w:p w14:paraId="3E9309C6" w14:textId="77777777" w:rsidR="007321E7" w:rsidRDefault="0017059E">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发表时间</w:t>
            </w:r>
          </w:p>
          <w:p w14:paraId="29EAC9DF" w14:textId="77777777"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 年 月 日）</w:t>
            </w:r>
          </w:p>
        </w:tc>
        <w:tc>
          <w:tcPr>
            <w:tcW w:w="1211" w:type="dxa"/>
            <w:vAlign w:val="center"/>
          </w:tcPr>
          <w:p w14:paraId="2F4F3ACB" w14:textId="77777777" w:rsidR="007321E7" w:rsidRDefault="0017059E">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通讯作者</w:t>
            </w:r>
          </w:p>
          <w:p w14:paraId="0D8F3BDD" w14:textId="77777777"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154" w:type="dxa"/>
            <w:vAlign w:val="center"/>
          </w:tcPr>
          <w:p w14:paraId="4AF85704" w14:textId="77777777" w:rsidR="007321E7" w:rsidRDefault="0017059E">
            <w:pPr>
              <w:pStyle w:val="a9"/>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第一作者</w:t>
            </w:r>
          </w:p>
          <w:p w14:paraId="342F041A" w14:textId="77777777"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（含共同）</w:t>
            </w:r>
          </w:p>
        </w:tc>
        <w:tc>
          <w:tcPr>
            <w:tcW w:w="1241" w:type="dxa"/>
            <w:vAlign w:val="center"/>
          </w:tcPr>
          <w:p w14:paraId="0ABD3683" w14:textId="77777777"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国内作者</w:t>
            </w:r>
          </w:p>
        </w:tc>
        <w:tc>
          <w:tcPr>
            <w:tcW w:w="1211" w:type="dxa"/>
            <w:vAlign w:val="center"/>
          </w:tcPr>
          <w:p w14:paraId="17E0E3A2" w14:textId="77777777"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他引总次数</w:t>
            </w:r>
          </w:p>
        </w:tc>
        <w:tc>
          <w:tcPr>
            <w:tcW w:w="1209" w:type="dxa"/>
            <w:vAlign w:val="center"/>
          </w:tcPr>
          <w:p w14:paraId="29897F7E" w14:textId="0FC5E59A" w:rsidR="007321E7" w:rsidRDefault="006B1ECD">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检索数据库</w:t>
            </w:r>
          </w:p>
        </w:tc>
        <w:tc>
          <w:tcPr>
            <w:tcW w:w="1424" w:type="dxa"/>
            <w:vAlign w:val="center"/>
          </w:tcPr>
          <w:p w14:paraId="1AECBCBF" w14:textId="77777777" w:rsidR="007321E7" w:rsidRDefault="0017059E">
            <w:pPr>
              <w:pStyle w:val="a9"/>
              <w:widowControl w:val="0"/>
              <w:adjustRightInd w:val="0"/>
              <w:spacing w:line="240" w:lineRule="exact"/>
              <w:jc w:val="center"/>
              <w:rPr>
                <w:rFonts w:ascii="黑体" w:eastAsia="黑体" w:hAnsi="黑体" w:cs="黑体"/>
                <w:color w:val="000000"/>
                <w:sz w:val="18"/>
                <w:szCs w:val="18"/>
              </w:rPr>
            </w:pPr>
            <w:r>
              <w:rPr>
                <w:rFonts w:ascii="黑体" w:eastAsia="黑体" w:hAnsi="黑体" w:cs="黑体" w:hint="eastAsia"/>
                <w:color w:val="000000"/>
                <w:sz w:val="18"/>
                <w:szCs w:val="18"/>
                <w:lang w:bidi="ar"/>
              </w:rPr>
              <w:t>论文署名单位是否包含国外单位</w:t>
            </w:r>
          </w:p>
        </w:tc>
      </w:tr>
      <w:tr w:rsidR="005F23B5" w14:paraId="1AD84803" w14:textId="77777777" w:rsidTr="000A1969">
        <w:trPr>
          <w:trHeight w:val="476"/>
          <w:jc w:val="center"/>
        </w:trPr>
        <w:tc>
          <w:tcPr>
            <w:tcW w:w="666" w:type="dxa"/>
            <w:vAlign w:val="center"/>
          </w:tcPr>
          <w:p w14:paraId="4DF94890" w14:textId="77777777" w:rsidR="005F23B5" w:rsidRPr="00455E48" w:rsidRDefault="005F23B5" w:rsidP="005F23B5">
            <w:pPr>
              <w:pStyle w:val="a9"/>
              <w:widowControl w:val="0"/>
              <w:adjustRightInd w:val="0"/>
              <w:spacing w:line="240" w:lineRule="exact"/>
              <w:jc w:val="center"/>
              <w:outlineLvl w:val="1"/>
              <w:rPr>
                <w:rFonts w:eastAsia="宋体" w:cs="Times New Roman"/>
                <w:color w:val="000000"/>
                <w:sz w:val="18"/>
                <w:szCs w:val="18"/>
              </w:rPr>
            </w:pPr>
            <w:r w:rsidRPr="00455E48">
              <w:rPr>
                <w:rFonts w:eastAsia="宋体" w:cs="Times New Roman"/>
                <w:color w:val="000000"/>
                <w:sz w:val="18"/>
                <w:szCs w:val="18"/>
                <w:lang w:bidi="ar"/>
              </w:rPr>
              <w:t>1</w:t>
            </w:r>
          </w:p>
        </w:tc>
        <w:tc>
          <w:tcPr>
            <w:tcW w:w="2590" w:type="dxa"/>
            <w:gridSpan w:val="2"/>
            <w:vAlign w:val="center"/>
          </w:tcPr>
          <w:p w14:paraId="6F61A103" w14:textId="3078E085" w:rsidR="005F23B5" w:rsidRPr="005F23B5" w:rsidRDefault="005F23B5" w:rsidP="005F23B5">
            <w:pPr>
              <w:pStyle w:val="a9"/>
              <w:widowControl w:val="0"/>
              <w:adjustRightInd w:val="0"/>
              <w:spacing w:line="240" w:lineRule="auto"/>
              <w:outlineLvl w:val="1"/>
              <w:rPr>
                <w:rFonts w:ascii="宋体" w:eastAsia="宋体" w:hAnsi="宋体" w:cs="宋体"/>
                <w:color w:val="000000"/>
                <w:sz w:val="21"/>
                <w:szCs w:val="21"/>
              </w:rPr>
            </w:pPr>
            <w:r w:rsidRPr="005F23B5">
              <w:rPr>
                <w:sz w:val="21"/>
                <w:szCs w:val="21"/>
                <w:lang w:val="en"/>
              </w:rPr>
              <w:t>Nonlinear Identification for 4-DOF Ship Maneuvering Modeling via Full-Scale Trial Data/IEEE</w:t>
            </w:r>
            <w:r w:rsidR="003D5575">
              <w:rPr>
                <w:rFonts w:hint="eastAsia"/>
                <w:sz w:val="21"/>
                <w:szCs w:val="21"/>
                <w:lang w:val="en"/>
              </w:rPr>
              <w:t xml:space="preserve"> TRANSACTIONS ON INDUSTRIAL </w:t>
            </w:r>
            <w:r w:rsidR="003D5575">
              <w:rPr>
                <w:rFonts w:hint="eastAsia"/>
                <w:sz w:val="21"/>
                <w:szCs w:val="21"/>
                <w:lang w:val="en"/>
              </w:rPr>
              <w:lastRenderedPageBreak/>
              <w:t>ELECTRONICS</w:t>
            </w:r>
            <w:r w:rsidR="003D5575" w:rsidRPr="005F23B5">
              <w:rPr>
                <w:sz w:val="21"/>
                <w:szCs w:val="21"/>
                <w:lang w:val="en"/>
              </w:rPr>
              <w:t xml:space="preserve"> </w:t>
            </w:r>
            <w:r w:rsidRPr="005F23B5">
              <w:rPr>
                <w:sz w:val="21"/>
                <w:szCs w:val="21"/>
                <w:lang w:val="en"/>
              </w:rPr>
              <w:t>/Song chunyu; Zhang xianku; Zhang guoqing</w:t>
            </w:r>
          </w:p>
        </w:tc>
        <w:tc>
          <w:tcPr>
            <w:tcW w:w="1725" w:type="dxa"/>
            <w:vAlign w:val="center"/>
          </w:tcPr>
          <w:p w14:paraId="0F6AF517" w14:textId="07D36C4C" w:rsidR="005F23B5" w:rsidRPr="005F23B5" w:rsidRDefault="005F23B5" w:rsidP="005F23B5">
            <w:pPr>
              <w:pStyle w:val="a9"/>
              <w:widowControl w:val="0"/>
              <w:adjustRightInd w:val="0"/>
              <w:spacing w:line="240" w:lineRule="exact"/>
              <w:jc w:val="center"/>
              <w:outlineLvl w:val="1"/>
              <w:rPr>
                <w:rFonts w:ascii="宋体" w:eastAsia="宋体" w:hAnsi="宋体" w:cs="宋体"/>
                <w:color w:val="000000"/>
                <w:sz w:val="21"/>
                <w:szCs w:val="21"/>
              </w:rPr>
            </w:pPr>
            <w:r w:rsidRPr="005F23B5">
              <w:rPr>
                <w:sz w:val="21"/>
                <w:szCs w:val="21"/>
                <w:lang w:val="en"/>
              </w:rPr>
              <w:lastRenderedPageBreak/>
              <w:t>2022, 69(2): 1829-1835</w:t>
            </w:r>
          </w:p>
        </w:tc>
        <w:tc>
          <w:tcPr>
            <w:tcW w:w="1175" w:type="dxa"/>
            <w:vAlign w:val="center"/>
          </w:tcPr>
          <w:p w14:paraId="154936B8" w14:textId="0C783B3C" w:rsidR="005F23B5" w:rsidRPr="005F23B5" w:rsidRDefault="005F23B5" w:rsidP="005F23B5">
            <w:pPr>
              <w:pStyle w:val="a9"/>
              <w:widowControl w:val="0"/>
              <w:adjustRightInd w:val="0"/>
              <w:spacing w:line="240" w:lineRule="exact"/>
              <w:jc w:val="center"/>
              <w:outlineLvl w:val="1"/>
              <w:rPr>
                <w:rFonts w:ascii="宋体" w:eastAsia="宋体" w:hAnsi="宋体" w:cs="宋体"/>
                <w:color w:val="000000"/>
                <w:sz w:val="21"/>
                <w:szCs w:val="21"/>
              </w:rPr>
            </w:pPr>
            <w:r w:rsidRPr="005F23B5">
              <w:rPr>
                <w:rFonts w:hint="eastAsia"/>
                <w:sz w:val="21"/>
                <w:szCs w:val="21"/>
                <w:lang w:val="en"/>
              </w:rPr>
              <w:t>2022.2</w:t>
            </w:r>
          </w:p>
        </w:tc>
        <w:tc>
          <w:tcPr>
            <w:tcW w:w="1211" w:type="dxa"/>
            <w:vAlign w:val="center"/>
          </w:tcPr>
          <w:p w14:paraId="34C4EFA2" w14:textId="3B2BA683" w:rsidR="005F23B5" w:rsidRPr="005F23B5" w:rsidRDefault="005F23B5" w:rsidP="005F23B5">
            <w:pPr>
              <w:pStyle w:val="a9"/>
              <w:widowControl w:val="0"/>
              <w:adjustRightInd w:val="0"/>
              <w:spacing w:line="240" w:lineRule="exact"/>
              <w:jc w:val="center"/>
              <w:outlineLvl w:val="1"/>
              <w:rPr>
                <w:rFonts w:ascii="宋体" w:eastAsia="宋体" w:hAnsi="宋体" w:cs="宋体"/>
                <w:color w:val="000000"/>
                <w:sz w:val="21"/>
                <w:szCs w:val="21"/>
              </w:rPr>
            </w:pPr>
            <w:r w:rsidRPr="005F23B5">
              <w:rPr>
                <w:sz w:val="21"/>
                <w:szCs w:val="21"/>
                <w:lang w:val="en"/>
              </w:rPr>
              <w:t>Zhang guoqing</w:t>
            </w:r>
          </w:p>
        </w:tc>
        <w:tc>
          <w:tcPr>
            <w:tcW w:w="1154" w:type="dxa"/>
            <w:vAlign w:val="center"/>
          </w:tcPr>
          <w:p w14:paraId="0229FBF0" w14:textId="4DBDB823" w:rsidR="005F23B5" w:rsidRPr="005F23B5" w:rsidRDefault="005F23B5" w:rsidP="005F23B5">
            <w:pPr>
              <w:pStyle w:val="a9"/>
              <w:widowControl w:val="0"/>
              <w:adjustRightInd w:val="0"/>
              <w:spacing w:line="240" w:lineRule="exact"/>
              <w:jc w:val="center"/>
              <w:outlineLvl w:val="1"/>
              <w:rPr>
                <w:rFonts w:ascii="宋体" w:eastAsia="宋体" w:hAnsi="宋体" w:cs="宋体"/>
                <w:color w:val="000000"/>
                <w:sz w:val="21"/>
                <w:szCs w:val="21"/>
              </w:rPr>
            </w:pPr>
            <w:r w:rsidRPr="005F23B5">
              <w:rPr>
                <w:sz w:val="21"/>
                <w:szCs w:val="21"/>
                <w:lang w:val="en"/>
              </w:rPr>
              <w:t>Song chunyu</w:t>
            </w:r>
          </w:p>
        </w:tc>
        <w:tc>
          <w:tcPr>
            <w:tcW w:w="1241" w:type="dxa"/>
            <w:vAlign w:val="center"/>
          </w:tcPr>
          <w:p w14:paraId="1FB2D0C0" w14:textId="03E13FF3" w:rsidR="005F23B5" w:rsidRPr="005F23B5" w:rsidRDefault="005F23B5" w:rsidP="005F23B5">
            <w:pPr>
              <w:pStyle w:val="a9"/>
              <w:widowControl w:val="0"/>
              <w:adjustRightInd w:val="0"/>
              <w:spacing w:line="240" w:lineRule="exact"/>
              <w:jc w:val="center"/>
              <w:outlineLvl w:val="1"/>
              <w:rPr>
                <w:rFonts w:ascii="宋体" w:eastAsia="宋体" w:hAnsi="宋体" w:cs="宋体"/>
                <w:color w:val="000000"/>
                <w:sz w:val="21"/>
                <w:szCs w:val="21"/>
              </w:rPr>
            </w:pPr>
            <w:r w:rsidRPr="005F23B5">
              <w:rPr>
                <w:rFonts w:ascii="宋体" w:eastAsia="宋体" w:hAnsi="宋体" w:hint="eastAsia"/>
                <w:sz w:val="21"/>
                <w:szCs w:val="21"/>
                <w:lang w:val="en"/>
              </w:rPr>
              <w:t>宋纯羽，张显库，张国庆</w:t>
            </w:r>
          </w:p>
        </w:tc>
        <w:tc>
          <w:tcPr>
            <w:tcW w:w="1211" w:type="dxa"/>
            <w:vAlign w:val="center"/>
          </w:tcPr>
          <w:p w14:paraId="29FF0FD3" w14:textId="6390E652" w:rsidR="005F23B5" w:rsidRPr="005F23B5" w:rsidRDefault="006B1ECD" w:rsidP="005F23B5">
            <w:pPr>
              <w:pStyle w:val="a9"/>
              <w:widowControl w:val="0"/>
              <w:adjustRightInd w:val="0"/>
              <w:spacing w:line="240" w:lineRule="exact"/>
              <w:jc w:val="center"/>
              <w:outlineLvl w:val="1"/>
              <w:rPr>
                <w:sz w:val="21"/>
                <w:szCs w:val="21"/>
                <w:lang w:val="en"/>
              </w:rPr>
            </w:pPr>
            <w:r>
              <w:rPr>
                <w:rFonts w:hint="eastAsia"/>
                <w:sz w:val="21"/>
                <w:szCs w:val="21"/>
                <w:lang w:val="en"/>
              </w:rPr>
              <w:t>20</w:t>
            </w:r>
          </w:p>
        </w:tc>
        <w:tc>
          <w:tcPr>
            <w:tcW w:w="1209" w:type="dxa"/>
            <w:vAlign w:val="center"/>
          </w:tcPr>
          <w:p w14:paraId="390ED35D" w14:textId="6ED43D9C" w:rsidR="005F23B5" w:rsidRPr="005F23B5" w:rsidRDefault="006B1ECD" w:rsidP="005F23B5">
            <w:pPr>
              <w:pStyle w:val="a9"/>
              <w:widowControl w:val="0"/>
              <w:adjustRightInd w:val="0"/>
              <w:spacing w:line="240" w:lineRule="exact"/>
              <w:jc w:val="center"/>
              <w:outlineLvl w:val="1"/>
              <w:rPr>
                <w:sz w:val="21"/>
                <w:szCs w:val="21"/>
                <w:lang w:val="en"/>
              </w:rPr>
            </w:pPr>
            <w:r>
              <w:rPr>
                <w:rFonts w:hint="eastAsia"/>
                <w:sz w:val="21"/>
                <w:szCs w:val="21"/>
                <w:lang w:val="en"/>
              </w:rPr>
              <w:t>W</w:t>
            </w:r>
            <w:r w:rsidR="00CA2D3D">
              <w:rPr>
                <w:rFonts w:hint="eastAsia"/>
                <w:sz w:val="21"/>
                <w:szCs w:val="21"/>
                <w:lang w:val="en"/>
              </w:rPr>
              <w:t>O</w:t>
            </w:r>
            <w:r>
              <w:rPr>
                <w:rFonts w:hint="eastAsia"/>
                <w:sz w:val="21"/>
                <w:szCs w:val="21"/>
                <w:lang w:val="en"/>
              </w:rPr>
              <w:t>S</w:t>
            </w:r>
          </w:p>
        </w:tc>
        <w:tc>
          <w:tcPr>
            <w:tcW w:w="1424" w:type="dxa"/>
            <w:vAlign w:val="center"/>
          </w:tcPr>
          <w:p w14:paraId="08CF7C18" w14:textId="2EBE1B99" w:rsidR="005F23B5" w:rsidRDefault="00C92E93" w:rsidP="005F23B5">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hint="eastAsia"/>
                <w:sz w:val="21"/>
                <w:szCs w:val="21"/>
                <w:lang w:val="en"/>
              </w:rPr>
              <w:t>否</w:t>
            </w:r>
          </w:p>
        </w:tc>
      </w:tr>
      <w:tr w:rsidR="005F23B5" w14:paraId="65F671D8" w14:textId="77777777" w:rsidTr="000A1969">
        <w:trPr>
          <w:trHeight w:val="476"/>
          <w:jc w:val="center"/>
        </w:trPr>
        <w:tc>
          <w:tcPr>
            <w:tcW w:w="666" w:type="dxa"/>
            <w:vAlign w:val="center"/>
          </w:tcPr>
          <w:p w14:paraId="764F63C4" w14:textId="77777777" w:rsidR="005F23B5" w:rsidRDefault="005F23B5" w:rsidP="005F23B5">
            <w:pPr>
              <w:pStyle w:val="a9"/>
              <w:widowControl w:val="0"/>
              <w:adjustRightInd w:val="0"/>
              <w:spacing w:line="240" w:lineRule="exact"/>
              <w:jc w:val="center"/>
              <w:outlineLvl w:val="1"/>
              <w:rPr>
                <w:rFonts w:ascii="宋体" w:eastAsia="宋体" w:hAnsi="宋体" w:cs="宋体"/>
                <w:color w:val="000000"/>
                <w:sz w:val="18"/>
                <w:szCs w:val="18"/>
              </w:rPr>
            </w:pPr>
            <w:r w:rsidRPr="00455E48">
              <w:rPr>
                <w:rFonts w:eastAsia="宋体" w:cs="Times New Roman" w:hint="eastAsia"/>
                <w:color w:val="000000"/>
                <w:sz w:val="18"/>
                <w:szCs w:val="18"/>
                <w:lang w:bidi="ar"/>
              </w:rPr>
              <w:t>2</w:t>
            </w:r>
          </w:p>
        </w:tc>
        <w:tc>
          <w:tcPr>
            <w:tcW w:w="2590" w:type="dxa"/>
            <w:gridSpan w:val="2"/>
            <w:vAlign w:val="center"/>
          </w:tcPr>
          <w:p w14:paraId="5EB35DBF" w14:textId="5E19189C" w:rsidR="005F23B5" w:rsidRPr="00CD3C9B" w:rsidRDefault="005F23B5" w:rsidP="00CD3C9B">
            <w:pPr>
              <w:spacing w:line="240" w:lineRule="auto"/>
              <w:rPr>
                <w:sz w:val="21"/>
                <w:szCs w:val="21"/>
                <w:lang w:val="en"/>
              </w:rPr>
            </w:pPr>
            <w:r w:rsidRPr="005F23B5">
              <w:rPr>
                <w:sz w:val="21"/>
                <w:szCs w:val="21"/>
                <w:lang w:val="en"/>
              </w:rPr>
              <w:t>Based on Comprehensive Application Nonlinear Innovation Algorithm Identification the Large Ship in</w:t>
            </w:r>
            <w:r w:rsidR="00CD3C9B">
              <w:rPr>
                <w:rFonts w:hint="eastAsia"/>
                <w:sz w:val="21"/>
                <w:szCs w:val="21"/>
                <w:lang w:val="en"/>
              </w:rPr>
              <w:t xml:space="preserve"> </w:t>
            </w:r>
            <w:r w:rsidRPr="005F23B5">
              <w:rPr>
                <w:sz w:val="21"/>
                <w:szCs w:val="21"/>
                <w:lang w:val="en"/>
              </w:rPr>
              <w:t>Rough Sea</w:t>
            </w:r>
            <w:r w:rsidRPr="005F23B5">
              <w:rPr>
                <w:rFonts w:hint="eastAsia"/>
                <w:sz w:val="21"/>
                <w:szCs w:val="21"/>
                <w:lang w:val="en"/>
              </w:rPr>
              <w:t>/</w:t>
            </w:r>
            <w:r w:rsidRPr="005F23B5">
              <w:rPr>
                <w:sz w:val="21"/>
                <w:szCs w:val="21"/>
                <w:lang w:val="en"/>
              </w:rPr>
              <w:t xml:space="preserve"> </w:t>
            </w:r>
            <w:r w:rsidR="003D5575">
              <w:rPr>
                <w:rFonts w:hint="eastAsia"/>
                <w:sz w:val="21"/>
                <w:szCs w:val="21"/>
                <w:lang w:val="en"/>
              </w:rPr>
              <w:t>OCEAN ENGINEERING</w:t>
            </w:r>
            <w:r w:rsidRPr="005F23B5">
              <w:rPr>
                <w:sz w:val="21"/>
                <w:szCs w:val="21"/>
                <w:lang w:val="en"/>
              </w:rPr>
              <w:t xml:space="preserve">/ Song </w:t>
            </w:r>
            <w:r w:rsidRPr="005F23B5">
              <w:rPr>
                <w:rFonts w:hint="eastAsia"/>
                <w:sz w:val="21"/>
                <w:szCs w:val="21"/>
                <w:lang w:val="en"/>
              </w:rPr>
              <w:t>c</w:t>
            </w:r>
            <w:r w:rsidRPr="005F23B5">
              <w:rPr>
                <w:sz w:val="21"/>
                <w:szCs w:val="21"/>
                <w:lang w:val="en"/>
              </w:rPr>
              <w:t>hunyu</w:t>
            </w:r>
            <w:r w:rsidRPr="005F23B5">
              <w:rPr>
                <w:rFonts w:hint="eastAsia"/>
                <w:sz w:val="21"/>
                <w:szCs w:val="21"/>
                <w:lang w:val="en"/>
              </w:rPr>
              <w:t xml:space="preserve">; </w:t>
            </w:r>
            <w:r w:rsidRPr="005F23B5">
              <w:rPr>
                <w:sz w:val="21"/>
                <w:szCs w:val="21"/>
                <w:lang w:val="en"/>
              </w:rPr>
              <w:t xml:space="preserve">Li </w:t>
            </w:r>
            <w:r w:rsidRPr="005F23B5">
              <w:rPr>
                <w:rFonts w:hint="eastAsia"/>
                <w:sz w:val="21"/>
                <w:szCs w:val="21"/>
                <w:lang w:val="en"/>
              </w:rPr>
              <w:t>y</w:t>
            </w:r>
            <w:r w:rsidRPr="005F23B5">
              <w:rPr>
                <w:sz w:val="21"/>
                <w:szCs w:val="21"/>
                <w:lang w:val="en"/>
              </w:rPr>
              <w:t xml:space="preserve">infu; Sui </w:t>
            </w:r>
            <w:r w:rsidRPr="005F23B5">
              <w:rPr>
                <w:rFonts w:hint="eastAsia"/>
                <w:sz w:val="21"/>
                <w:szCs w:val="21"/>
                <w:lang w:val="en"/>
              </w:rPr>
              <w:t>j</w:t>
            </w:r>
            <w:r w:rsidRPr="005F23B5">
              <w:rPr>
                <w:sz w:val="21"/>
                <w:szCs w:val="21"/>
                <w:lang w:val="en"/>
              </w:rPr>
              <w:t xml:space="preserve">ianghua; Zhang </w:t>
            </w:r>
            <w:r w:rsidRPr="005F23B5">
              <w:rPr>
                <w:rFonts w:hint="eastAsia"/>
                <w:sz w:val="21"/>
                <w:szCs w:val="21"/>
                <w:lang w:val="en"/>
              </w:rPr>
              <w:t>x</w:t>
            </w:r>
            <w:r w:rsidRPr="005F23B5">
              <w:rPr>
                <w:sz w:val="21"/>
                <w:szCs w:val="21"/>
                <w:lang w:val="en"/>
              </w:rPr>
              <w:t>ianku</w:t>
            </w:r>
          </w:p>
        </w:tc>
        <w:tc>
          <w:tcPr>
            <w:tcW w:w="1725" w:type="dxa"/>
            <w:vAlign w:val="center"/>
          </w:tcPr>
          <w:p w14:paraId="222058DB" w14:textId="04700520" w:rsidR="005F23B5" w:rsidRPr="005F23B5" w:rsidRDefault="005F23B5" w:rsidP="005F23B5">
            <w:pPr>
              <w:pStyle w:val="a9"/>
              <w:widowControl w:val="0"/>
              <w:adjustRightInd w:val="0"/>
              <w:spacing w:line="240" w:lineRule="exact"/>
              <w:jc w:val="center"/>
              <w:outlineLvl w:val="1"/>
              <w:rPr>
                <w:sz w:val="21"/>
                <w:szCs w:val="21"/>
                <w:lang w:val="en"/>
              </w:rPr>
            </w:pPr>
            <w:r w:rsidRPr="005F23B5">
              <w:rPr>
                <w:sz w:val="21"/>
                <w:szCs w:val="21"/>
                <w:lang w:val="en"/>
              </w:rPr>
              <w:t>2024,303,117502</w:t>
            </w:r>
          </w:p>
        </w:tc>
        <w:tc>
          <w:tcPr>
            <w:tcW w:w="1175" w:type="dxa"/>
            <w:vAlign w:val="center"/>
          </w:tcPr>
          <w:p w14:paraId="4DFD95AF" w14:textId="58816202" w:rsidR="005F23B5" w:rsidRPr="005F23B5" w:rsidRDefault="005F23B5" w:rsidP="005F23B5">
            <w:pPr>
              <w:pStyle w:val="a9"/>
              <w:widowControl w:val="0"/>
              <w:adjustRightInd w:val="0"/>
              <w:spacing w:line="240" w:lineRule="exact"/>
              <w:jc w:val="center"/>
              <w:outlineLvl w:val="1"/>
              <w:rPr>
                <w:sz w:val="21"/>
                <w:szCs w:val="21"/>
                <w:lang w:val="en"/>
              </w:rPr>
            </w:pPr>
            <w:r w:rsidRPr="005F23B5">
              <w:rPr>
                <w:sz w:val="21"/>
                <w:szCs w:val="21"/>
                <w:lang w:val="en"/>
              </w:rPr>
              <w:t>2023.12</w:t>
            </w:r>
          </w:p>
        </w:tc>
        <w:tc>
          <w:tcPr>
            <w:tcW w:w="1211" w:type="dxa"/>
            <w:vAlign w:val="center"/>
          </w:tcPr>
          <w:p w14:paraId="14644965" w14:textId="7699C835" w:rsidR="005F23B5" w:rsidRPr="005F23B5" w:rsidRDefault="005F23B5" w:rsidP="005F23B5">
            <w:pPr>
              <w:pStyle w:val="a9"/>
              <w:widowControl w:val="0"/>
              <w:adjustRightInd w:val="0"/>
              <w:spacing w:line="240" w:lineRule="exact"/>
              <w:jc w:val="center"/>
              <w:outlineLvl w:val="1"/>
              <w:rPr>
                <w:sz w:val="21"/>
                <w:szCs w:val="21"/>
                <w:lang w:val="en"/>
              </w:rPr>
            </w:pPr>
            <w:r w:rsidRPr="005F23B5">
              <w:rPr>
                <w:sz w:val="21"/>
                <w:szCs w:val="21"/>
                <w:lang w:val="en"/>
              </w:rPr>
              <w:t>Sui, jianghua</w:t>
            </w:r>
          </w:p>
        </w:tc>
        <w:tc>
          <w:tcPr>
            <w:tcW w:w="1154" w:type="dxa"/>
            <w:vAlign w:val="center"/>
          </w:tcPr>
          <w:p w14:paraId="666073F7" w14:textId="04A27F29" w:rsidR="005F23B5" w:rsidRPr="005F23B5" w:rsidRDefault="005F23B5" w:rsidP="005F23B5">
            <w:pPr>
              <w:pStyle w:val="a9"/>
              <w:widowControl w:val="0"/>
              <w:adjustRightInd w:val="0"/>
              <w:spacing w:line="240" w:lineRule="exact"/>
              <w:jc w:val="center"/>
              <w:outlineLvl w:val="1"/>
              <w:rPr>
                <w:sz w:val="21"/>
                <w:szCs w:val="21"/>
                <w:lang w:val="en"/>
              </w:rPr>
            </w:pPr>
            <w:r w:rsidRPr="005F23B5">
              <w:rPr>
                <w:sz w:val="21"/>
                <w:szCs w:val="21"/>
                <w:lang w:val="en"/>
              </w:rPr>
              <w:t>Song chunyu</w:t>
            </w:r>
          </w:p>
        </w:tc>
        <w:tc>
          <w:tcPr>
            <w:tcW w:w="1241" w:type="dxa"/>
            <w:vAlign w:val="center"/>
          </w:tcPr>
          <w:p w14:paraId="1D4DC77D" w14:textId="68F4FC91" w:rsidR="005F23B5" w:rsidRDefault="005F23B5" w:rsidP="005F23B5">
            <w:pPr>
              <w:pStyle w:val="a9"/>
              <w:widowControl w:val="0"/>
              <w:adjustRightInd w:val="0"/>
              <w:spacing w:line="240" w:lineRule="exact"/>
              <w:jc w:val="center"/>
              <w:outlineLvl w:val="1"/>
              <w:rPr>
                <w:rFonts w:ascii="宋体" w:eastAsia="宋体" w:hAnsi="宋体" w:cs="宋体"/>
                <w:color w:val="000000"/>
                <w:sz w:val="18"/>
                <w:szCs w:val="18"/>
              </w:rPr>
            </w:pPr>
            <w:r w:rsidRPr="005F23B5">
              <w:rPr>
                <w:rFonts w:ascii="宋体" w:eastAsia="宋体" w:hAnsi="宋体" w:hint="eastAsia"/>
                <w:sz w:val="21"/>
                <w:szCs w:val="21"/>
                <w:lang w:val="en"/>
              </w:rPr>
              <w:t>宋纯羽，李胤甫，隋江华，张显库</w:t>
            </w:r>
          </w:p>
        </w:tc>
        <w:tc>
          <w:tcPr>
            <w:tcW w:w="1211" w:type="dxa"/>
            <w:vAlign w:val="center"/>
          </w:tcPr>
          <w:p w14:paraId="4BEACA72" w14:textId="198A3B1E" w:rsidR="005F23B5" w:rsidRPr="005F23B5" w:rsidRDefault="005F23B5" w:rsidP="005F23B5">
            <w:pPr>
              <w:pStyle w:val="a9"/>
              <w:widowControl w:val="0"/>
              <w:adjustRightInd w:val="0"/>
              <w:spacing w:line="240" w:lineRule="exact"/>
              <w:jc w:val="center"/>
              <w:outlineLvl w:val="1"/>
              <w:rPr>
                <w:sz w:val="21"/>
                <w:szCs w:val="21"/>
                <w:lang w:val="en"/>
              </w:rPr>
            </w:pPr>
            <w:r w:rsidRPr="005F23B5">
              <w:rPr>
                <w:rFonts w:hint="eastAsia"/>
                <w:sz w:val="21"/>
                <w:szCs w:val="21"/>
                <w:lang w:val="en"/>
              </w:rPr>
              <w:t>0</w:t>
            </w:r>
          </w:p>
        </w:tc>
        <w:tc>
          <w:tcPr>
            <w:tcW w:w="1209" w:type="dxa"/>
            <w:vAlign w:val="center"/>
          </w:tcPr>
          <w:p w14:paraId="09654E8F" w14:textId="5F4C8800" w:rsidR="005F23B5" w:rsidRPr="005F23B5" w:rsidRDefault="006B1ECD" w:rsidP="005F23B5">
            <w:pPr>
              <w:pStyle w:val="a9"/>
              <w:widowControl w:val="0"/>
              <w:adjustRightInd w:val="0"/>
              <w:spacing w:line="240" w:lineRule="exact"/>
              <w:jc w:val="center"/>
              <w:outlineLvl w:val="1"/>
              <w:rPr>
                <w:sz w:val="21"/>
                <w:szCs w:val="21"/>
                <w:lang w:val="en"/>
              </w:rPr>
            </w:pPr>
            <w:r>
              <w:rPr>
                <w:rFonts w:hint="eastAsia"/>
                <w:sz w:val="21"/>
                <w:szCs w:val="21"/>
                <w:lang w:val="en"/>
              </w:rPr>
              <w:t>W</w:t>
            </w:r>
            <w:r w:rsidR="00CA2D3D">
              <w:rPr>
                <w:rFonts w:hint="eastAsia"/>
                <w:sz w:val="21"/>
                <w:szCs w:val="21"/>
                <w:lang w:val="en"/>
              </w:rPr>
              <w:t>O</w:t>
            </w:r>
            <w:r>
              <w:rPr>
                <w:rFonts w:hint="eastAsia"/>
                <w:sz w:val="21"/>
                <w:szCs w:val="21"/>
                <w:lang w:val="en"/>
              </w:rPr>
              <w:t>S</w:t>
            </w:r>
          </w:p>
        </w:tc>
        <w:tc>
          <w:tcPr>
            <w:tcW w:w="1424" w:type="dxa"/>
            <w:vAlign w:val="center"/>
          </w:tcPr>
          <w:p w14:paraId="0E8380F2" w14:textId="0C5D142D" w:rsidR="005F23B5" w:rsidRDefault="00C92E93" w:rsidP="005F23B5">
            <w:pPr>
              <w:pStyle w:val="a9"/>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hint="eastAsia"/>
                <w:sz w:val="21"/>
                <w:szCs w:val="21"/>
                <w:lang w:val="en"/>
              </w:rPr>
              <w:t>否</w:t>
            </w:r>
          </w:p>
        </w:tc>
      </w:tr>
      <w:tr w:rsidR="005F23B5" w14:paraId="081FB4D1" w14:textId="77777777" w:rsidTr="000A1969">
        <w:trPr>
          <w:trHeight w:val="415"/>
          <w:jc w:val="center"/>
        </w:trPr>
        <w:tc>
          <w:tcPr>
            <w:tcW w:w="666" w:type="dxa"/>
            <w:vAlign w:val="center"/>
          </w:tcPr>
          <w:p w14:paraId="3A7A5292" w14:textId="77777777" w:rsidR="005F23B5" w:rsidRDefault="005F23B5" w:rsidP="005F23B5">
            <w:pPr>
              <w:pStyle w:val="a9"/>
              <w:widowControl w:val="0"/>
              <w:adjustRightInd w:val="0"/>
              <w:spacing w:line="240" w:lineRule="exact"/>
              <w:jc w:val="center"/>
              <w:outlineLvl w:val="1"/>
              <w:rPr>
                <w:rFonts w:ascii="宋体" w:eastAsia="宋体" w:hAnsi="宋体" w:cs="宋体"/>
                <w:color w:val="000000"/>
                <w:sz w:val="18"/>
                <w:szCs w:val="18"/>
              </w:rPr>
            </w:pPr>
            <w:r w:rsidRPr="00455E48">
              <w:rPr>
                <w:rFonts w:eastAsia="宋体" w:cs="Times New Roman" w:hint="eastAsia"/>
                <w:color w:val="000000"/>
                <w:sz w:val="18"/>
                <w:szCs w:val="18"/>
                <w:lang w:bidi="ar"/>
              </w:rPr>
              <w:t>3</w:t>
            </w:r>
          </w:p>
        </w:tc>
        <w:tc>
          <w:tcPr>
            <w:tcW w:w="2590" w:type="dxa"/>
            <w:gridSpan w:val="2"/>
            <w:vAlign w:val="center"/>
          </w:tcPr>
          <w:p w14:paraId="01BE827C" w14:textId="3C006FE9" w:rsidR="005F23B5" w:rsidRDefault="005F23B5" w:rsidP="00CD3C9B">
            <w:pPr>
              <w:pStyle w:val="a9"/>
              <w:widowControl w:val="0"/>
              <w:adjustRightInd w:val="0"/>
              <w:spacing w:line="240" w:lineRule="auto"/>
              <w:outlineLvl w:val="1"/>
              <w:rPr>
                <w:rFonts w:ascii="宋体" w:eastAsia="宋体" w:hAnsi="宋体" w:cs="宋体"/>
                <w:color w:val="000000"/>
                <w:sz w:val="18"/>
                <w:szCs w:val="18"/>
              </w:rPr>
            </w:pPr>
            <w:r w:rsidRPr="005F23B5">
              <w:rPr>
                <w:sz w:val="21"/>
                <w:szCs w:val="21"/>
                <w:lang w:val="en"/>
              </w:rPr>
              <w:t>Model-Based Event-Triggered Tracking Control of Underactuated Surface Vessels With Minimum Learning Parameters/ IEEE TRANSACTIONS ON NEURAL NETWORKS AND LEARNING SYSTEMS/ Deng Yingjie; Zhang Xianku; Im Namkyun; Zhang Guoqing; Zhang Qiang</w:t>
            </w:r>
          </w:p>
        </w:tc>
        <w:tc>
          <w:tcPr>
            <w:tcW w:w="1725" w:type="dxa"/>
            <w:vAlign w:val="center"/>
          </w:tcPr>
          <w:p w14:paraId="04A0818D" w14:textId="6FA0734E" w:rsidR="005F23B5" w:rsidRPr="005F23B5" w:rsidRDefault="005F23B5" w:rsidP="005F23B5">
            <w:pPr>
              <w:pStyle w:val="a9"/>
              <w:widowControl w:val="0"/>
              <w:adjustRightInd w:val="0"/>
              <w:spacing w:line="240" w:lineRule="exact"/>
              <w:jc w:val="center"/>
              <w:outlineLvl w:val="1"/>
              <w:rPr>
                <w:sz w:val="21"/>
                <w:szCs w:val="21"/>
                <w:lang w:val="en"/>
              </w:rPr>
            </w:pPr>
            <w:r w:rsidRPr="005F23B5">
              <w:rPr>
                <w:rFonts w:hint="eastAsia"/>
                <w:sz w:val="21"/>
                <w:szCs w:val="21"/>
                <w:lang w:val="en"/>
              </w:rPr>
              <w:t>31(10): 4001-4014</w:t>
            </w:r>
          </w:p>
        </w:tc>
        <w:tc>
          <w:tcPr>
            <w:tcW w:w="1175" w:type="dxa"/>
            <w:vAlign w:val="center"/>
          </w:tcPr>
          <w:p w14:paraId="1C96C20A" w14:textId="79746EB2" w:rsidR="005F23B5" w:rsidRPr="005F23B5" w:rsidRDefault="005F23B5" w:rsidP="005F23B5">
            <w:pPr>
              <w:pStyle w:val="a9"/>
              <w:widowControl w:val="0"/>
              <w:adjustRightInd w:val="0"/>
              <w:spacing w:line="240" w:lineRule="exact"/>
              <w:jc w:val="center"/>
              <w:outlineLvl w:val="1"/>
              <w:rPr>
                <w:sz w:val="21"/>
                <w:szCs w:val="21"/>
                <w:lang w:val="en"/>
              </w:rPr>
            </w:pPr>
            <w:r w:rsidRPr="005F23B5">
              <w:rPr>
                <w:rFonts w:hint="eastAsia"/>
                <w:sz w:val="21"/>
                <w:szCs w:val="21"/>
                <w:lang w:val="en"/>
              </w:rPr>
              <w:t>2020.10</w:t>
            </w:r>
          </w:p>
        </w:tc>
        <w:tc>
          <w:tcPr>
            <w:tcW w:w="1211" w:type="dxa"/>
            <w:vAlign w:val="center"/>
          </w:tcPr>
          <w:p w14:paraId="5E9EAC80" w14:textId="02C78A25" w:rsidR="005F23B5" w:rsidRPr="005F23B5" w:rsidRDefault="005F23B5" w:rsidP="005F23B5">
            <w:pPr>
              <w:pStyle w:val="a9"/>
              <w:widowControl w:val="0"/>
              <w:adjustRightInd w:val="0"/>
              <w:spacing w:line="240" w:lineRule="exact"/>
              <w:jc w:val="center"/>
              <w:outlineLvl w:val="1"/>
              <w:rPr>
                <w:sz w:val="21"/>
                <w:szCs w:val="21"/>
                <w:lang w:val="en"/>
              </w:rPr>
            </w:pPr>
            <w:r w:rsidRPr="005F23B5">
              <w:rPr>
                <w:sz w:val="21"/>
                <w:szCs w:val="21"/>
                <w:lang w:val="en"/>
              </w:rPr>
              <w:t>Zhang Guoqing</w:t>
            </w:r>
          </w:p>
        </w:tc>
        <w:tc>
          <w:tcPr>
            <w:tcW w:w="1154" w:type="dxa"/>
            <w:vAlign w:val="center"/>
          </w:tcPr>
          <w:p w14:paraId="084C81E8" w14:textId="3C0B5B13" w:rsidR="005F23B5" w:rsidRPr="005F23B5" w:rsidRDefault="005F23B5" w:rsidP="005F23B5">
            <w:pPr>
              <w:pStyle w:val="a9"/>
              <w:widowControl w:val="0"/>
              <w:adjustRightInd w:val="0"/>
              <w:spacing w:line="240" w:lineRule="exact"/>
              <w:jc w:val="center"/>
              <w:outlineLvl w:val="1"/>
              <w:rPr>
                <w:sz w:val="21"/>
                <w:szCs w:val="21"/>
                <w:lang w:val="en"/>
              </w:rPr>
            </w:pPr>
            <w:r w:rsidRPr="005F23B5">
              <w:rPr>
                <w:rFonts w:hint="eastAsia"/>
                <w:sz w:val="21"/>
                <w:szCs w:val="21"/>
                <w:lang w:val="en"/>
              </w:rPr>
              <w:t>Deng Yingjie</w:t>
            </w:r>
          </w:p>
        </w:tc>
        <w:tc>
          <w:tcPr>
            <w:tcW w:w="1241" w:type="dxa"/>
            <w:vAlign w:val="center"/>
          </w:tcPr>
          <w:p w14:paraId="7A206384" w14:textId="1AB1B323" w:rsidR="005F23B5" w:rsidRPr="005F23B5" w:rsidRDefault="005F23B5" w:rsidP="005F23B5">
            <w:pPr>
              <w:pStyle w:val="a9"/>
              <w:widowControl w:val="0"/>
              <w:adjustRightInd w:val="0"/>
              <w:spacing w:line="240" w:lineRule="exact"/>
              <w:jc w:val="center"/>
              <w:outlineLvl w:val="1"/>
              <w:rPr>
                <w:rFonts w:ascii="宋体" w:eastAsia="宋体" w:hAnsi="宋体"/>
                <w:sz w:val="21"/>
                <w:szCs w:val="21"/>
                <w:lang w:val="en"/>
              </w:rPr>
            </w:pPr>
            <w:r w:rsidRPr="005F23B5">
              <w:rPr>
                <w:rFonts w:ascii="宋体" w:eastAsia="宋体" w:hAnsi="宋体" w:hint="eastAsia"/>
                <w:sz w:val="21"/>
                <w:szCs w:val="21"/>
                <w:lang w:val="en"/>
              </w:rPr>
              <w:t>邓英杰，张显库，张国庆</w:t>
            </w:r>
          </w:p>
        </w:tc>
        <w:tc>
          <w:tcPr>
            <w:tcW w:w="1211" w:type="dxa"/>
            <w:vAlign w:val="center"/>
          </w:tcPr>
          <w:p w14:paraId="4796AEAC" w14:textId="799340A2" w:rsidR="005F23B5" w:rsidRPr="005F23B5" w:rsidRDefault="006B1ECD" w:rsidP="005F23B5">
            <w:pPr>
              <w:pStyle w:val="a9"/>
              <w:widowControl w:val="0"/>
              <w:adjustRightInd w:val="0"/>
              <w:spacing w:line="240" w:lineRule="exact"/>
              <w:jc w:val="center"/>
              <w:outlineLvl w:val="1"/>
              <w:rPr>
                <w:sz w:val="21"/>
                <w:szCs w:val="21"/>
                <w:lang w:val="en"/>
              </w:rPr>
            </w:pPr>
            <w:r>
              <w:rPr>
                <w:rFonts w:hint="eastAsia"/>
                <w:sz w:val="21"/>
                <w:szCs w:val="21"/>
                <w:lang w:val="en"/>
              </w:rPr>
              <w:t>87</w:t>
            </w:r>
          </w:p>
        </w:tc>
        <w:tc>
          <w:tcPr>
            <w:tcW w:w="1209" w:type="dxa"/>
            <w:vAlign w:val="center"/>
          </w:tcPr>
          <w:p w14:paraId="7AB7CFBA" w14:textId="160A4B6F" w:rsidR="005F23B5" w:rsidRPr="005F23B5" w:rsidRDefault="006B1ECD" w:rsidP="005F23B5">
            <w:pPr>
              <w:pStyle w:val="a9"/>
              <w:widowControl w:val="0"/>
              <w:adjustRightInd w:val="0"/>
              <w:spacing w:line="240" w:lineRule="exact"/>
              <w:jc w:val="center"/>
              <w:outlineLvl w:val="1"/>
              <w:rPr>
                <w:sz w:val="21"/>
                <w:szCs w:val="21"/>
                <w:lang w:val="en"/>
              </w:rPr>
            </w:pPr>
            <w:r>
              <w:rPr>
                <w:rFonts w:hint="eastAsia"/>
                <w:sz w:val="21"/>
                <w:szCs w:val="21"/>
                <w:lang w:val="en"/>
              </w:rPr>
              <w:t>W</w:t>
            </w:r>
            <w:r w:rsidR="00CA2D3D">
              <w:rPr>
                <w:rFonts w:hint="eastAsia"/>
                <w:sz w:val="21"/>
                <w:szCs w:val="21"/>
                <w:lang w:val="en"/>
              </w:rPr>
              <w:t>O</w:t>
            </w:r>
            <w:r>
              <w:rPr>
                <w:rFonts w:hint="eastAsia"/>
                <w:sz w:val="21"/>
                <w:szCs w:val="21"/>
                <w:lang w:val="en"/>
              </w:rPr>
              <w:t>S</w:t>
            </w:r>
          </w:p>
        </w:tc>
        <w:tc>
          <w:tcPr>
            <w:tcW w:w="1424" w:type="dxa"/>
            <w:vAlign w:val="center"/>
          </w:tcPr>
          <w:p w14:paraId="78A90B34" w14:textId="3A957F1A" w:rsidR="005F23B5" w:rsidRPr="005F23B5" w:rsidRDefault="00C92E93" w:rsidP="005F23B5">
            <w:pPr>
              <w:pStyle w:val="a9"/>
              <w:widowControl w:val="0"/>
              <w:adjustRightInd w:val="0"/>
              <w:spacing w:line="240" w:lineRule="exact"/>
              <w:jc w:val="center"/>
              <w:outlineLvl w:val="1"/>
              <w:rPr>
                <w:rFonts w:ascii="宋体" w:eastAsia="宋体" w:hAnsi="宋体"/>
                <w:sz w:val="21"/>
                <w:szCs w:val="21"/>
                <w:lang w:val="en"/>
              </w:rPr>
            </w:pPr>
            <w:r>
              <w:rPr>
                <w:rFonts w:ascii="宋体" w:eastAsia="宋体" w:hAnsi="宋体" w:hint="eastAsia"/>
                <w:sz w:val="21"/>
                <w:szCs w:val="21"/>
                <w:lang w:val="en"/>
              </w:rPr>
              <w:t>否</w:t>
            </w:r>
          </w:p>
        </w:tc>
      </w:tr>
      <w:tr w:rsidR="004C5A78" w14:paraId="418773DF" w14:textId="77777777" w:rsidTr="000A1969">
        <w:trPr>
          <w:trHeight w:val="5331"/>
          <w:jc w:val="center"/>
        </w:trPr>
        <w:tc>
          <w:tcPr>
            <w:tcW w:w="666" w:type="dxa"/>
            <w:vAlign w:val="center"/>
          </w:tcPr>
          <w:p w14:paraId="43687132" w14:textId="77777777" w:rsidR="004C5A78" w:rsidRDefault="004C5A78" w:rsidP="004C5A78">
            <w:pPr>
              <w:pStyle w:val="a9"/>
              <w:widowControl w:val="0"/>
              <w:adjustRightInd w:val="0"/>
              <w:spacing w:line="240" w:lineRule="exact"/>
              <w:jc w:val="center"/>
              <w:outlineLvl w:val="1"/>
              <w:rPr>
                <w:rFonts w:ascii="宋体" w:eastAsia="宋体" w:hAnsi="宋体" w:cs="宋体"/>
                <w:color w:val="000000"/>
                <w:sz w:val="18"/>
                <w:szCs w:val="18"/>
              </w:rPr>
            </w:pPr>
            <w:r w:rsidRPr="00455E48">
              <w:rPr>
                <w:rFonts w:eastAsia="宋体" w:cs="Times New Roman" w:hint="eastAsia"/>
                <w:color w:val="000000"/>
                <w:sz w:val="18"/>
                <w:szCs w:val="18"/>
                <w:lang w:bidi="ar"/>
              </w:rPr>
              <w:lastRenderedPageBreak/>
              <w:t>4</w:t>
            </w:r>
          </w:p>
        </w:tc>
        <w:tc>
          <w:tcPr>
            <w:tcW w:w="2590" w:type="dxa"/>
            <w:gridSpan w:val="2"/>
            <w:vAlign w:val="center"/>
          </w:tcPr>
          <w:p w14:paraId="43753748" w14:textId="77777777" w:rsidR="005C2D6F" w:rsidRPr="005C2D6F" w:rsidRDefault="005C2D6F" w:rsidP="005C2D6F">
            <w:pPr>
              <w:pStyle w:val="a9"/>
              <w:widowControl w:val="0"/>
              <w:adjustRightInd w:val="0"/>
              <w:spacing w:line="240" w:lineRule="auto"/>
              <w:outlineLvl w:val="1"/>
              <w:rPr>
                <w:sz w:val="21"/>
                <w:szCs w:val="21"/>
                <w:lang w:val="en"/>
              </w:rPr>
            </w:pPr>
            <w:r w:rsidRPr="005C2D6F">
              <w:rPr>
                <w:sz w:val="21"/>
                <w:szCs w:val="21"/>
                <w:lang w:val="en"/>
              </w:rPr>
              <w:t>Nonlinear innovation identification of ship response model via the hyperbolic tangent function</w:t>
            </w:r>
            <w:r>
              <w:rPr>
                <w:rFonts w:hint="eastAsia"/>
                <w:sz w:val="21"/>
                <w:szCs w:val="21"/>
                <w:lang w:val="en"/>
              </w:rPr>
              <w:t xml:space="preserve">/ </w:t>
            </w:r>
          </w:p>
          <w:p w14:paraId="18CB58A5" w14:textId="157409BB" w:rsidR="004C5A78" w:rsidRPr="00C92E93" w:rsidRDefault="005C2D6F" w:rsidP="005C2D6F">
            <w:pPr>
              <w:pStyle w:val="a9"/>
              <w:widowControl w:val="0"/>
              <w:adjustRightInd w:val="0"/>
              <w:spacing w:line="240" w:lineRule="auto"/>
              <w:outlineLvl w:val="1"/>
              <w:rPr>
                <w:sz w:val="21"/>
                <w:szCs w:val="21"/>
                <w:lang w:val="en"/>
              </w:rPr>
            </w:pPr>
            <w:r w:rsidRPr="005C2D6F">
              <w:rPr>
                <w:sz w:val="21"/>
                <w:szCs w:val="21"/>
                <w:lang w:val="en"/>
              </w:rPr>
              <w:t>PROCEEDINGS OF THE INSTITUTION OF MECHANICAL ENGINEERS PART I-JOURNAL OF SYSTEMS AND CONTROL ENGINEERING</w:t>
            </w:r>
            <w:r>
              <w:rPr>
                <w:rFonts w:hint="eastAsia"/>
                <w:sz w:val="21"/>
                <w:szCs w:val="21"/>
                <w:lang w:val="en"/>
              </w:rPr>
              <w:t xml:space="preserve">/ </w:t>
            </w:r>
            <w:r w:rsidRPr="004C5A78">
              <w:rPr>
                <w:sz w:val="21"/>
                <w:szCs w:val="21"/>
                <w:lang w:val="en"/>
              </w:rPr>
              <w:t>Song chunyu; Zhang xianku; Zhang guoqing</w:t>
            </w:r>
          </w:p>
        </w:tc>
        <w:tc>
          <w:tcPr>
            <w:tcW w:w="1725" w:type="dxa"/>
            <w:vAlign w:val="center"/>
          </w:tcPr>
          <w:p w14:paraId="4C145E60" w14:textId="594279F2" w:rsidR="004C5A78" w:rsidRPr="005F23B5" w:rsidRDefault="005C2D6F" w:rsidP="004C5A78">
            <w:pPr>
              <w:pStyle w:val="a9"/>
              <w:widowControl w:val="0"/>
              <w:adjustRightInd w:val="0"/>
              <w:spacing w:line="240" w:lineRule="exact"/>
              <w:jc w:val="center"/>
              <w:outlineLvl w:val="1"/>
              <w:rPr>
                <w:sz w:val="21"/>
                <w:szCs w:val="21"/>
                <w:lang w:val="en"/>
              </w:rPr>
            </w:pPr>
            <w:r>
              <w:rPr>
                <w:rFonts w:hint="eastAsia"/>
                <w:sz w:val="21"/>
                <w:szCs w:val="21"/>
                <w:lang w:val="en"/>
              </w:rPr>
              <w:t>235(6): 997-983</w:t>
            </w:r>
          </w:p>
        </w:tc>
        <w:tc>
          <w:tcPr>
            <w:tcW w:w="1175" w:type="dxa"/>
            <w:vAlign w:val="center"/>
          </w:tcPr>
          <w:p w14:paraId="447557B3" w14:textId="6C38CD49" w:rsidR="004C5A78" w:rsidRPr="005F23B5" w:rsidRDefault="005C2D6F" w:rsidP="004C5A78">
            <w:pPr>
              <w:pStyle w:val="a9"/>
              <w:widowControl w:val="0"/>
              <w:adjustRightInd w:val="0"/>
              <w:spacing w:line="240" w:lineRule="exact"/>
              <w:jc w:val="center"/>
              <w:outlineLvl w:val="1"/>
              <w:rPr>
                <w:sz w:val="21"/>
                <w:szCs w:val="21"/>
                <w:lang w:val="en"/>
              </w:rPr>
            </w:pPr>
            <w:r>
              <w:rPr>
                <w:rFonts w:hint="eastAsia"/>
                <w:sz w:val="21"/>
                <w:szCs w:val="21"/>
                <w:lang w:val="en"/>
              </w:rPr>
              <w:t>2021.7</w:t>
            </w:r>
          </w:p>
        </w:tc>
        <w:tc>
          <w:tcPr>
            <w:tcW w:w="1211" w:type="dxa"/>
            <w:vAlign w:val="center"/>
          </w:tcPr>
          <w:p w14:paraId="64B24B29" w14:textId="22FFFD08" w:rsidR="004C5A78" w:rsidRPr="005F23B5" w:rsidRDefault="005C2D6F" w:rsidP="004C5A78">
            <w:pPr>
              <w:pStyle w:val="a9"/>
              <w:widowControl w:val="0"/>
              <w:adjustRightInd w:val="0"/>
              <w:spacing w:line="240" w:lineRule="exact"/>
              <w:jc w:val="center"/>
              <w:outlineLvl w:val="1"/>
              <w:rPr>
                <w:sz w:val="21"/>
                <w:szCs w:val="21"/>
                <w:lang w:val="en"/>
              </w:rPr>
            </w:pPr>
            <w:r w:rsidRPr="005F23B5">
              <w:rPr>
                <w:sz w:val="21"/>
                <w:szCs w:val="21"/>
                <w:lang w:val="en"/>
              </w:rPr>
              <w:t>Zhang Guoqing</w:t>
            </w:r>
          </w:p>
        </w:tc>
        <w:tc>
          <w:tcPr>
            <w:tcW w:w="1154" w:type="dxa"/>
            <w:vAlign w:val="center"/>
          </w:tcPr>
          <w:p w14:paraId="26FA5BA2" w14:textId="5B6882F2" w:rsidR="004C5A78" w:rsidRPr="005F23B5" w:rsidRDefault="005C2D6F" w:rsidP="004C5A78">
            <w:pPr>
              <w:pStyle w:val="a9"/>
              <w:widowControl w:val="0"/>
              <w:adjustRightInd w:val="0"/>
              <w:spacing w:line="240" w:lineRule="exact"/>
              <w:jc w:val="center"/>
              <w:outlineLvl w:val="1"/>
              <w:rPr>
                <w:sz w:val="21"/>
                <w:szCs w:val="21"/>
                <w:lang w:val="en"/>
              </w:rPr>
            </w:pPr>
            <w:r w:rsidRPr="004C5A78">
              <w:rPr>
                <w:sz w:val="21"/>
                <w:szCs w:val="21"/>
                <w:lang w:val="en"/>
              </w:rPr>
              <w:t>Song chunyu</w:t>
            </w:r>
          </w:p>
        </w:tc>
        <w:tc>
          <w:tcPr>
            <w:tcW w:w="1241" w:type="dxa"/>
            <w:vAlign w:val="center"/>
          </w:tcPr>
          <w:p w14:paraId="6D9A135E" w14:textId="4D58BBFF" w:rsidR="004C5A78" w:rsidRPr="004C5A78" w:rsidRDefault="005C2D6F" w:rsidP="004C5A78">
            <w:pPr>
              <w:pStyle w:val="a9"/>
              <w:widowControl w:val="0"/>
              <w:adjustRightInd w:val="0"/>
              <w:spacing w:line="240" w:lineRule="exact"/>
              <w:jc w:val="center"/>
              <w:outlineLvl w:val="1"/>
              <w:rPr>
                <w:sz w:val="21"/>
                <w:szCs w:val="21"/>
                <w:lang w:val="en"/>
              </w:rPr>
            </w:pPr>
            <w:r w:rsidRPr="004C5A78">
              <w:rPr>
                <w:rFonts w:ascii="宋体" w:eastAsia="宋体" w:hAnsi="宋体" w:hint="eastAsia"/>
                <w:sz w:val="21"/>
                <w:szCs w:val="21"/>
                <w:lang w:val="en"/>
              </w:rPr>
              <w:t>宋纯羽，张显库，张国庆</w:t>
            </w:r>
          </w:p>
        </w:tc>
        <w:tc>
          <w:tcPr>
            <w:tcW w:w="1211" w:type="dxa"/>
            <w:vAlign w:val="center"/>
          </w:tcPr>
          <w:p w14:paraId="4AE5DBDC" w14:textId="510B10E8" w:rsidR="004C5A78" w:rsidRPr="005F23B5" w:rsidRDefault="005C2D6F" w:rsidP="004C5A78">
            <w:pPr>
              <w:pStyle w:val="a9"/>
              <w:widowControl w:val="0"/>
              <w:adjustRightInd w:val="0"/>
              <w:spacing w:line="240" w:lineRule="exact"/>
              <w:jc w:val="center"/>
              <w:outlineLvl w:val="1"/>
              <w:rPr>
                <w:sz w:val="21"/>
                <w:szCs w:val="21"/>
                <w:lang w:val="en"/>
              </w:rPr>
            </w:pPr>
            <w:r>
              <w:rPr>
                <w:rFonts w:hint="eastAsia"/>
                <w:sz w:val="21"/>
                <w:szCs w:val="21"/>
                <w:lang w:val="en"/>
              </w:rPr>
              <w:t>10</w:t>
            </w:r>
          </w:p>
        </w:tc>
        <w:tc>
          <w:tcPr>
            <w:tcW w:w="1209" w:type="dxa"/>
            <w:vAlign w:val="center"/>
          </w:tcPr>
          <w:p w14:paraId="6F30512C" w14:textId="23FC963A" w:rsidR="004C5A78" w:rsidRPr="005F23B5" w:rsidRDefault="004C5A78" w:rsidP="004C5A78">
            <w:pPr>
              <w:pStyle w:val="a9"/>
              <w:widowControl w:val="0"/>
              <w:adjustRightInd w:val="0"/>
              <w:spacing w:line="240" w:lineRule="exact"/>
              <w:jc w:val="center"/>
              <w:outlineLvl w:val="1"/>
              <w:rPr>
                <w:sz w:val="21"/>
                <w:szCs w:val="21"/>
                <w:lang w:val="en"/>
              </w:rPr>
            </w:pPr>
            <w:r>
              <w:rPr>
                <w:rFonts w:hint="eastAsia"/>
                <w:sz w:val="21"/>
                <w:szCs w:val="21"/>
                <w:lang w:val="en"/>
              </w:rPr>
              <w:t>WOS</w:t>
            </w:r>
          </w:p>
        </w:tc>
        <w:tc>
          <w:tcPr>
            <w:tcW w:w="1424" w:type="dxa"/>
            <w:vAlign w:val="center"/>
          </w:tcPr>
          <w:p w14:paraId="2BA7056A" w14:textId="5AC6DEA3" w:rsidR="004C5A78" w:rsidRPr="005F23B5" w:rsidRDefault="004C5A78" w:rsidP="004C5A78">
            <w:pPr>
              <w:pStyle w:val="a9"/>
              <w:widowControl w:val="0"/>
              <w:adjustRightInd w:val="0"/>
              <w:spacing w:line="240" w:lineRule="exact"/>
              <w:jc w:val="center"/>
              <w:outlineLvl w:val="1"/>
              <w:rPr>
                <w:rFonts w:ascii="宋体" w:eastAsia="宋体" w:hAnsi="宋体"/>
                <w:sz w:val="21"/>
                <w:szCs w:val="21"/>
                <w:lang w:val="en"/>
              </w:rPr>
            </w:pPr>
            <w:r>
              <w:rPr>
                <w:rFonts w:ascii="宋体" w:eastAsia="宋体" w:hAnsi="宋体" w:hint="eastAsia"/>
                <w:sz w:val="21"/>
                <w:szCs w:val="21"/>
                <w:lang w:val="en"/>
              </w:rPr>
              <w:t>否</w:t>
            </w:r>
          </w:p>
        </w:tc>
      </w:tr>
      <w:tr w:rsidR="004C5A78" w14:paraId="76574C6A" w14:textId="77777777" w:rsidTr="000A1969">
        <w:trPr>
          <w:trHeight w:val="476"/>
          <w:jc w:val="center"/>
        </w:trPr>
        <w:tc>
          <w:tcPr>
            <w:tcW w:w="666" w:type="dxa"/>
            <w:vAlign w:val="center"/>
          </w:tcPr>
          <w:p w14:paraId="04750CFB" w14:textId="77777777" w:rsidR="004C5A78" w:rsidRDefault="004C5A78" w:rsidP="004C5A78">
            <w:pPr>
              <w:pStyle w:val="a9"/>
              <w:widowControl w:val="0"/>
              <w:adjustRightInd w:val="0"/>
              <w:spacing w:line="240" w:lineRule="exact"/>
              <w:jc w:val="center"/>
              <w:outlineLvl w:val="1"/>
              <w:rPr>
                <w:rFonts w:ascii="宋体" w:eastAsia="宋体" w:hAnsi="宋体" w:cs="宋体"/>
                <w:color w:val="000000"/>
                <w:sz w:val="18"/>
                <w:szCs w:val="18"/>
              </w:rPr>
            </w:pPr>
            <w:r w:rsidRPr="00455E48">
              <w:rPr>
                <w:rFonts w:eastAsia="宋体" w:cs="Times New Roman" w:hint="eastAsia"/>
                <w:color w:val="000000"/>
                <w:sz w:val="18"/>
                <w:szCs w:val="18"/>
                <w:lang w:bidi="ar"/>
              </w:rPr>
              <w:t>5</w:t>
            </w:r>
          </w:p>
        </w:tc>
        <w:tc>
          <w:tcPr>
            <w:tcW w:w="2590" w:type="dxa"/>
            <w:gridSpan w:val="2"/>
            <w:vAlign w:val="center"/>
          </w:tcPr>
          <w:p w14:paraId="197F99EE" w14:textId="0A362B83" w:rsidR="004C5A78" w:rsidRPr="004C5A78" w:rsidRDefault="004C5A78" w:rsidP="004C5A78">
            <w:pPr>
              <w:pStyle w:val="a9"/>
              <w:widowControl w:val="0"/>
              <w:adjustRightInd w:val="0"/>
              <w:spacing w:line="240" w:lineRule="auto"/>
              <w:outlineLvl w:val="1"/>
              <w:rPr>
                <w:sz w:val="21"/>
                <w:szCs w:val="21"/>
                <w:lang w:val="en"/>
              </w:rPr>
            </w:pPr>
            <w:r w:rsidRPr="004C5A78">
              <w:rPr>
                <w:sz w:val="21"/>
                <w:szCs w:val="21"/>
                <w:lang w:val="en"/>
              </w:rPr>
              <w:t>Attitude prediction of ship coupled heavepitch motions using nonlinear innovation via full-scale test data/Ocean Engineering/Song chunyu; Zhang xianku; Zhang guoqing</w:t>
            </w:r>
          </w:p>
        </w:tc>
        <w:tc>
          <w:tcPr>
            <w:tcW w:w="1725" w:type="dxa"/>
            <w:vAlign w:val="center"/>
          </w:tcPr>
          <w:p w14:paraId="4F410166" w14:textId="64D27D42" w:rsidR="004C5A78" w:rsidRPr="004C5A78" w:rsidRDefault="004C5A78" w:rsidP="004C5A78">
            <w:pPr>
              <w:pStyle w:val="a9"/>
              <w:widowControl w:val="0"/>
              <w:adjustRightInd w:val="0"/>
              <w:spacing w:line="240" w:lineRule="exact"/>
              <w:jc w:val="center"/>
              <w:outlineLvl w:val="1"/>
              <w:rPr>
                <w:sz w:val="21"/>
                <w:szCs w:val="21"/>
                <w:lang w:val="en"/>
              </w:rPr>
            </w:pPr>
            <w:r w:rsidRPr="004C5A78">
              <w:rPr>
                <w:sz w:val="21"/>
                <w:szCs w:val="21"/>
                <w:lang w:val="en"/>
              </w:rPr>
              <w:t>2022, 264(0029-8018)</w:t>
            </w:r>
          </w:p>
        </w:tc>
        <w:tc>
          <w:tcPr>
            <w:tcW w:w="1175" w:type="dxa"/>
            <w:vAlign w:val="center"/>
          </w:tcPr>
          <w:p w14:paraId="0BDF79E7" w14:textId="7A1C4948" w:rsidR="004C5A78" w:rsidRPr="004C5A78" w:rsidRDefault="004C5A78" w:rsidP="004C5A78">
            <w:pPr>
              <w:pStyle w:val="a9"/>
              <w:widowControl w:val="0"/>
              <w:adjustRightInd w:val="0"/>
              <w:spacing w:line="240" w:lineRule="exact"/>
              <w:jc w:val="center"/>
              <w:outlineLvl w:val="1"/>
              <w:rPr>
                <w:sz w:val="21"/>
                <w:szCs w:val="21"/>
                <w:lang w:val="en"/>
              </w:rPr>
            </w:pPr>
            <w:r w:rsidRPr="004C5A78">
              <w:rPr>
                <w:sz w:val="21"/>
                <w:szCs w:val="21"/>
                <w:lang w:val="en"/>
              </w:rPr>
              <w:t>2022</w:t>
            </w:r>
            <w:r w:rsidRPr="004C5A78">
              <w:rPr>
                <w:rFonts w:hint="eastAsia"/>
                <w:sz w:val="21"/>
                <w:szCs w:val="21"/>
                <w:lang w:val="en"/>
              </w:rPr>
              <w:t>.9</w:t>
            </w:r>
          </w:p>
        </w:tc>
        <w:tc>
          <w:tcPr>
            <w:tcW w:w="1211" w:type="dxa"/>
            <w:vAlign w:val="center"/>
          </w:tcPr>
          <w:p w14:paraId="17545036" w14:textId="5E40599B" w:rsidR="004C5A78" w:rsidRPr="004C5A78" w:rsidRDefault="004C5A78" w:rsidP="004C5A78">
            <w:pPr>
              <w:pStyle w:val="a9"/>
              <w:widowControl w:val="0"/>
              <w:adjustRightInd w:val="0"/>
              <w:spacing w:line="240" w:lineRule="exact"/>
              <w:jc w:val="center"/>
              <w:outlineLvl w:val="1"/>
              <w:rPr>
                <w:sz w:val="21"/>
                <w:szCs w:val="21"/>
                <w:lang w:val="en"/>
              </w:rPr>
            </w:pPr>
            <w:r w:rsidRPr="004C5A78">
              <w:rPr>
                <w:sz w:val="21"/>
                <w:szCs w:val="21"/>
                <w:lang w:val="en"/>
              </w:rPr>
              <w:t>Zhang guoqing</w:t>
            </w:r>
          </w:p>
        </w:tc>
        <w:tc>
          <w:tcPr>
            <w:tcW w:w="1154" w:type="dxa"/>
            <w:vAlign w:val="center"/>
          </w:tcPr>
          <w:p w14:paraId="1895F16D" w14:textId="65BA72A9" w:rsidR="004C5A78" w:rsidRPr="004C5A78" w:rsidRDefault="004C5A78" w:rsidP="004C5A78">
            <w:pPr>
              <w:pStyle w:val="a9"/>
              <w:widowControl w:val="0"/>
              <w:adjustRightInd w:val="0"/>
              <w:spacing w:line="240" w:lineRule="exact"/>
              <w:jc w:val="center"/>
              <w:outlineLvl w:val="1"/>
              <w:rPr>
                <w:sz w:val="21"/>
                <w:szCs w:val="21"/>
                <w:lang w:val="en"/>
              </w:rPr>
            </w:pPr>
            <w:r w:rsidRPr="004C5A78">
              <w:rPr>
                <w:sz w:val="21"/>
                <w:szCs w:val="21"/>
                <w:lang w:val="en"/>
              </w:rPr>
              <w:t>Song chunyu</w:t>
            </w:r>
          </w:p>
        </w:tc>
        <w:tc>
          <w:tcPr>
            <w:tcW w:w="1241" w:type="dxa"/>
            <w:vAlign w:val="center"/>
          </w:tcPr>
          <w:p w14:paraId="4B5B92DA" w14:textId="3CCDB80D" w:rsidR="004C5A78" w:rsidRPr="004C5A78" w:rsidRDefault="004C5A78" w:rsidP="004C5A78">
            <w:pPr>
              <w:pStyle w:val="a9"/>
              <w:widowControl w:val="0"/>
              <w:adjustRightInd w:val="0"/>
              <w:spacing w:line="240" w:lineRule="exact"/>
              <w:jc w:val="center"/>
              <w:outlineLvl w:val="1"/>
              <w:rPr>
                <w:rFonts w:ascii="宋体" w:eastAsia="宋体" w:hAnsi="宋体"/>
                <w:sz w:val="21"/>
                <w:szCs w:val="21"/>
                <w:lang w:val="en"/>
              </w:rPr>
            </w:pPr>
            <w:r w:rsidRPr="004C5A78">
              <w:rPr>
                <w:rFonts w:ascii="宋体" w:eastAsia="宋体" w:hAnsi="宋体" w:hint="eastAsia"/>
                <w:sz w:val="21"/>
                <w:szCs w:val="21"/>
                <w:lang w:val="en"/>
              </w:rPr>
              <w:t>宋纯羽，张显库，张国庆</w:t>
            </w:r>
          </w:p>
        </w:tc>
        <w:tc>
          <w:tcPr>
            <w:tcW w:w="1211" w:type="dxa"/>
            <w:vAlign w:val="center"/>
          </w:tcPr>
          <w:p w14:paraId="131D8E23" w14:textId="3B1AB1D3" w:rsidR="004C5A78" w:rsidRPr="004C5A78" w:rsidRDefault="004C5A78" w:rsidP="004C5A78">
            <w:pPr>
              <w:pStyle w:val="a9"/>
              <w:widowControl w:val="0"/>
              <w:adjustRightInd w:val="0"/>
              <w:spacing w:line="240" w:lineRule="auto"/>
              <w:jc w:val="center"/>
              <w:outlineLvl w:val="1"/>
              <w:rPr>
                <w:sz w:val="21"/>
                <w:szCs w:val="21"/>
                <w:lang w:val="en"/>
              </w:rPr>
            </w:pPr>
            <w:r w:rsidRPr="004C5A78">
              <w:rPr>
                <w:rFonts w:hint="eastAsia"/>
                <w:sz w:val="21"/>
                <w:szCs w:val="21"/>
                <w:lang w:val="en"/>
              </w:rPr>
              <w:t>5</w:t>
            </w:r>
          </w:p>
        </w:tc>
        <w:tc>
          <w:tcPr>
            <w:tcW w:w="1209" w:type="dxa"/>
            <w:vAlign w:val="center"/>
          </w:tcPr>
          <w:p w14:paraId="6FE29F7E" w14:textId="2C1BEBB0" w:rsidR="004C5A78" w:rsidRPr="005F23B5" w:rsidRDefault="004C5A78" w:rsidP="004C5A78">
            <w:pPr>
              <w:pStyle w:val="a9"/>
              <w:widowControl w:val="0"/>
              <w:adjustRightInd w:val="0"/>
              <w:spacing w:line="240" w:lineRule="exact"/>
              <w:jc w:val="center"/>
              <w:outlineLvl w:val="1"/>
              <w:rPr>
                <w:sz w:val="21"/>
                <w:szCs w:val="21"/>
                <w:lang w:val="en"/>
              </w:rPr>
            </w:pPr>
            <w:r>
              <w:rPr>
                <w:rFonts w:hint="eastAsia"/>
                <w:sz w:val="21"/>
                <w:szCs w:val="21"/>
                <w:lang w:val="en"/>
              </w:rPr>
              <w:t>WOS</w:t>
            </w:r>
          </w:p>
        </w:tc>
        <w:tc>
          <w:tcPr>
            <w:tcW w:w="1424" w:type="dxa"/>
            <w:vAlign w:val="center"/>
          </w:tcPr>
          <w:p w14:paraId="640D8940" w14:textId="3A386B7C" w:rsidR="004C5A78" w:rsidRPr="005F23B5" w:rsidRDefault="004C5A78" w:rsidP="004C5A78">
            <w:pPr>
              <w:pStyle w:val="a9"/>
              <w:widowControl w:val="0"/>
              <w:adjustRightInd w:val="0"/>
              <w:spacing w:line="240" w:lineRule="exact"/>
              <w:jc w:val="center"/>
              <w:outlineLvl w:val="1"/>
              <w:rPr>
                <w:rFonts w:ascii="宋体" w:eastAsia="宋体" w:hAnsi="宋体"/>
                <w:sz w:val="21"/>
                <w:szCs w:val="21"/>
                <w:lang w:val="en"/>
              </w:rPr>
            </w:pPr>
            <w:r>
              <w:rPr>
                <w:rFonts w:ascii="宋体" w:eastAsia="宋体" w:hAnsi="宋体" w:hint="eastAsia"/>
                <w:sz w:val="21"/>
                <w:szCs w:val="21"/>
                <w:lang w:val="en"/>
              </w:rPr>
              <w:t>否</w:t>
            </w:r>
          </w:p>
        </w:tc>
      </w:tr>
      <w:tr w:rsidR="004C5A78" w14:paraId="52AA8395" w14:textId="77777777" w:rsidTr="00937A1E">
        <w:trPr>
          <w:trHeight w:val="476"/>
          <w:jc w:val="center"/>
        </w:trPr>
        <w:tc>
          <w:tcPr>
            <w:tcW w:w="9762" w:type="dxa"/>
            <w:gridSpan w:val="8"/>
            <w:vAlign w:val="center"/>
          </w:tcPr>
          <w:p w14:paraId="09CE85DB" w14:textId="77777777" w:rsidR="004C5A78" w:rsidRDefault="004C5A78" w:rsidP="004C5A78">
            <w:pPr>
              <w:pStyle w:val="a9"/>
              <w:widowControl w:val="0"/>
              <w:adjustRightInd w:val="0"/>
              <w:spacing w:line="240" w:lineRule="exact"/>
              <w:jc w:val="center"/>
              <w:outlineLvl w:val="1"/>
              <w:rPr>
                <w:rFonts w:ascii="宋体" w:eastAsia="宋体" w:hAnsi="宋体" w:cs="宋体"/>
                <w:color w:val="000000"/>
                <w:sz w:val="18"/>
                <w:szCs w:val="18"/>
              </w:rPr>
            </w:pPr>
            <w:r w:rsidRPr="00BC1A5D">
              <w:rPr>
                <w:rFonts w:ascii="宋体" w:eastAsia="宋体" w:hAnsi="宋体" w:hint="eastAsia"/>
                <w:sz w:val="21"/>
                <w:szCs w:val="21"/>
                <w:lang w:val="en"/>
              </w:rPr>
              <w:t>合  计</w:t>
            </w:r>
          </w:p>
        </w:tc>
        <w:tc>
          <w:tcPr>
            <w:tcW w:w="1211" w:type="dxa"/>
            <w:vAlign w:val="center"/>
          </w:tcPr>
          <w:p w14:paraId="52F1D0CA" w14:textId="6372A16D" w:rsidR="004C5A78" w:rsidRDefault="00F8374C" w:rsidP="004C5A78">
            <w:pPr>
              <w:pStyle w:val="a9"/>
              <w:widowControl w:val="0"/>
              <w:adjustRightInd w:val="0"/>
              <w:spacing w:line="240" w:lineRule="exact"/>
              <w:jc w:val="center"/>
              <w:outlineLvl w:val="1"/>
              <w:rPr>
                <w:rFonts w:ascii="宋体" w:eastAsia="宋体" w:hAnsi="宋体" w:cs="宋体"/>
                <w:color w:val="000000"/>
                <w:sz w:val="18"/>
                <w:szCs w:val="18"/>
              </w:rPr>
            </w:pPr>
            <w:r>
              <w:rPr>
                <w:rFonts w:hint="eastAsia"/>
                <w:sz w:val="21"/>
                <w:szCs w:val="21"/>
                <w:lang w:val="en"/>
              </w:rPr>
              <w:t>122</w:t>
            </w:r>
          </w:p>
        </w:tc>
        <w:tc>
          <w:tcPr>
            <w:tcW w:w="1209" w:type="dxa"/>
            <w:vAlign w:val="center"/>
          </w:tcPr>
          <w:p w14:paraId="21E3B1FF" w14:textId="578B93AE" w:rsidR="004C5A78" w:rsidRDefault="004C5A78" w:rsidP="004C5A78">
            <w:pPr>
              <w:pStyle w:val="a9"/>
              <w:widowControl w:val="0"/>
              <w:adjustRightInd w:val="0"/>
              <w:spacing w:line="240" w:lineRule="exact"/>
              <w:jc w:val="center"/>
              <w:outlineLvl w:val="1"/>
              <w:rPr>
                <w:rFonts w:ascii="宋体" w:eastAsia="宋体" w:hAnsi="宋体" w:cs="宋体"/>
                <w:color w:val="000000"/>
                <w:sz w:val="18"/>
                <w:szCs w:val="18"/>
              </w:rPr>
            </w:pPr>
          </w:p>
        </w:tc>
        <w:tc>
          <w:tcPr>
            <w:tcW w:w="1424" w:type="dxa"/>
            <w:vAlign w:val="center"/>
          </w:tcPr>
          <w:p w14:paraId="37304A98" w14:textId="77777777" w:rsidR="004C5A78" w:rsidRDefault="004C5A78" w:rsidP="004C5A78">
            <w:pPr>
              <w:pStyle w:val="a9"/>
              <w:widowControl w:val="0"/>
              <w:adjustRightInd w:val="0"/>
              <w:spacing w:line="240" w:lineRule="exact"/>
              <w:jc w:val="center"/>
              <w:outlineLvl w:val="1"/>
              <w:rPr>
                <w:rFonts w:ascii="宋体" w:eastAsia="宋体" w:hAnsi="宋体" w:cs="宋体"/>
                <w:color w:val="000000"/>
                <w:sz w:val="18"/>
                <w:szCs w:val="18"/>
              </w:rPr>
            </w:pPr>
          </w:p>
        </w:tc>
      </w:tr>
    </w:tbl>
    <w:p w14:paraId="389E961D" w14:textId="3A5CC88B" w:rsidR="00EF0F59" w:rsidRPr="00EF0F59" w:rsidRDefault="00EF0F59" w:rsidP="000A6E3C">
      <w:pPr>
        <w:pStyle w:val="a9"/>
        <w:widowControl w:val="0"/>
        <w:adjustRightInd w:val="0"/>
        <w:spacing w:line="240" w:lineRule="exact"/>
        <w:outlineLvl w:val="1"/>
        <w:rPr>
          <w:sz w:val="21"/>
          <w:szCs w:val="21"/>
        </w:rPr>
      </w:pPr>
    </w:p>
    <w:sectPr w:rsidR="00EF0F59" w:rsidRPr="00EF0F59">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57" w:footer="5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72C18" w14:textId="77777777" w:rsidR="00AD603A" w:rsidRDefault="00AD603A">
      <w:pPr>
        <w:spacing w:line="240" w:lineRule="auto"/>
      </w:pPr>
      <w:r>
        <w:separator/>
      </w:r>
    </w:p>
  </w:endnote>
  <w:endnote w:type="continuationSeparator" w:id="0">
    <w:p w14:paraId="3CCD16CA" w14:textId="77777777" w:rsidR="00AD603A" w:rsidRDefault="00AD6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A610E" w14:textId="77777777" w:rsidR="007321E7" w:rsidRDefault="007321E7">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6A5DD" w14:textId="77777777" w:rsidR="007321E7" w:rsidRDefault="007321E7">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19177" w14:textId="77777777" w:rsidR="007321E7" w:rsidRDefault="007321E7">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B4064" w14:textId="77777777" w:rsidR="00AD603A" w:rsidRDefault="00AD603A">
      <w:pPr>
        <w:spacing w:line="240" w:lineRule="auto"/>
      </w:pPr>
      <w:r>
        <w:separator/>
      </w:r>
    </w:p>
  </w:footnote>
  <w:footnote w:type="continuationSeparator" w:id="0">
    <w:p w14:paraId="68F1B565" w14:textId="77777777" w:rsidR="00AD603A" w:rsidRDefault="00AD6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50C13" w14:textId="77777777" w:rsidR="007321E7" w:rsidRDefault="007321E7">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0369" w14:textId="77777777" w:rsidR="007321E7" w:rsidRDefault="007321E7">
    <w:pPr>
      <w:pStyle w:val="a7"/>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5D59B" w14:textId="77777777" w:rsidR="007321E7" w:rsidRDefault="007321E7">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160"/>
  <w:drawingGridVerticalSpacing w:val="435"/>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91"/>
    <w:rsid w:val="00036D73"/>
    <w:rsid w:val="0005756B"/>
    <w:rsid w:val="0009274A"/>
    <w:rsid w:val="000A1969"/>
    <w:rsid w:val="000A6E3C"/>
    <w:rsid w:val="000C70E3"/>
    <w:rsid w:val="000C7F6B"/>
    <w:rsid w:val="000D5848"/>
    <w:rsid w:val="001140EF"/>
    <w:rsid w:val="00124973"/>
    <w:rsid w:val="0017059E"/>
    <w:rsid w:val="001B472D"/>
    <w:rsid w:val="001C156A"/>
    <w:rsid w:val="00287332"/>
    <w:rsid w:val="002D622F"/>
    <w:rsid w:val="00341438"/>
    <w:rsid w:val="00345F04"/>
    <w:rsid w:val="003B6016"/>
    <w:rsid w:val="003D5575"/>
    <w:rsid w:val="003F70F8"/>
    <w:rsid w:val="00421DF8"/>
    <w:rsid w:val="004370F7"/>
    <w:rsid w:val="00455E48"/>
    <w:rsid w:val="004C5A78"/>
    <w:rsid w:val="004D1208"/>
    <w:rsid w:val="004D3959"/>
    <w:rsid w:val="004E0BCC"/>
    <w:rsid w:val="00510DDA"/>
    <w:rsid w:val="00527932"/>
    <w:rsid w:val="00587D24"/>
    <w:rsid w:val="005C2D6F"/>
    <w:rsid w:val="005F23B5"/>
    <w:rsid w:val="00601DAA"/>
    <w:rsid w:val="00636F5B"/>
    <w:rsid w:val="00646ECD"/>
    <w:rsid w:val="006A01B9"/>
    <w:rsid w:val="006B1ECD"/>
    <w:rsid w:val="007321E7"/>
    <w:rsid w:val="007462CD"/>
    <w:rsid w:val="007532C6"/>
    <w:rsid w:val="007618B0"/>
    <w:rsid w:val="00937A1E"/>
    <w:rsid w:val="00953187"/>
    <w:rsid w:val="009C019F"/>
    <w:rsid w:val="009C4196"/>
    <w:rsid w:val="009D3FAC"/>
    <w:rsid w:val="009F08CF"/>
    <w:rsid w:val="00A45E09"/>
    <w:rsid w:val="00A64BC1"/>
    <w:rsid w:val="00A721D4"/>
    <w:rsid w:val="00A94E1A"/>
    <w:rsid w:val="00AB0DA4"/>
    <w:rsid w:val="00AD1EEE"/>
    <w:rsid w:val="00AD603A"/>
    <w:rsid w:val="00B11F86"/>
    <w:rsid w:val="00B84FA2"/>
    <w:rsid w:val="00B93874"/>
    <w:rsid w:val="00BC1A5D"/>
    <w:rsid w:val="00BC47EC"/>
    <w:rsid w:val="00BD0FBF"/>
    <w:rsid w:val="00BE331E"/>
    <w:rsid w:val="00BF39D0"/>
    <w:rsid w:val="00C73532"/>
    <w:rsid w:val="00C92E93"/>
    <w:rsid w:val="00C96192"/>
    <w:rsid w:val="00CA2D3D"/>
    <w:rsid w:val="00CA661D"/>
    <w:rsid w:val="00CC1191"/>
    <w:rsid w:val="00CD3C9B"/>
    <w:rsid w:val="00D1337D"/>
    <w:rsid w:val="00D167A4"/>
    <w:rsid w:val="00E02738"/>
    <w:rsid w:val="00E65BD1"/>
    <w:rsid w:val="00E939F0"/>
    <w:rsid w:val="00EA7AF7"/>
    <w:rsid w:val="00EE77A3"/>
    <w:rsid w:val="00EF0F59"/>
    <w:rsid w:val="00F8374C"/>
    <w:rsid w:val="00FB2076"/>
    <w:rsid w:val="00FD4391"/>
    <w:rsid w:val="00FF4000"/>
    <w:rsid w:val="16C9354B"/>
    <w:rsid w:val="1D536E88"/>
    <w:rsid w:val="42582E81"/>
    <w:rsid w:val="4946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BC6F"/>
  <w15:docId w15:val="{395F84AF-4EE8-478E-B3E3-2F56E8A0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560" w:lineRule="exact"/>
    </w:pPr>
    <w:rPr>
      <w:rFonts w:ascii="Times New Roman" w:eastAsia="仿宋_GB2312" w:hAnsi="Times New Roman"/>
      <w:kern w:val="2"/>
      <w:sz w:val="32"/>
      <w:szCs w:val="22"/>
    </w:rPr>
  </w:style>
  <w:style w:type="paragraph" w:styleId="1">
    <w:name w:val="heading 1"/>
    <w:basedOn w:val="a"/>
    <w:next w:val="a"/>
    <w:link w:val="10"/>
    <w:uiPriority w:val="9"/>
    <w:qFormat/>
    <w:pPr>
      <w:keepNext/>
      <w:keepLines/>
      <w:jc w:val="center"/>
      <w:outlineLvl w:val="0"/>
    </w:pPr>
    <w:rPr>
      <w:rFonts w:eastAsia="方正小标宋简体"/>
      <w:bCs/>
      <w:kern w:val="44"/>
      <w:sz w:val="44"/>
      <w:szCs w:val="44"/>
    </w:rPr>
  </w:style>
  <w:style w:type="paragraph" w:styleId="2">
    <w:name w:val="heading 2"/>
    <w:basedOn w:val="a"/>
    <w:next w:val="a"/>
    <w:link w:val="20"/>
    <w:uiPriority w:val="9"/>
    <w:unhideWhenUsed/>
    <w:qFormat/>
    <w:pPr>
      <w:keepNext/>
      <w:keepLines/>
      <w:ind w:firstLine="641"/>
      <w:outlineLvl w:val="1"/>
    </w:pPr>
    <w:rPr>
      <w:rFonts w:asciiTheme="majorHAnsi" w:eastAsia="黑体"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pPr>
      <w:widowControl w:val="0"/>
      <w:spacing w:line="360" w:lineRule="auto"/>
      <w:ind w:firstLineChars="200" w:firstLine="480"/>
      <w:jc w:val="both"/>
    </w:pPr>
    <w:rPr>
      <w:rFonts w:ascii="仿宋_GB2312" w:eastAsia="宋体" w:cs="Times New Roman" w:hint="eastAsia"/>
      <w:sz w:val="24"/>
      <w:szCs w:val="20"/>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pPr>
    <w:rPr>
      <w:sz w:val="18"/>
      <w:szCs w:val="18"/>
    </w:rPr>
  </w:style>
  <w:style w:type="paragraph" w:styleId="a9">
    <w:name w:val="Normal (Web)"/>
    <w:basedOn w:val="a"/>
    <w:uiPriority w:val="99"/>
    <w:semiHidden/>
    <w:unhideWhenUsed/>
    <w:rPr>
      <w:sz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10">
    <w:name w:val="标题 1 字符"/>
    <w:basedOn w:val="a0"/>
    <w:link w:val="1"/>
    <w:uiPriority w:val="9"/>
    <w:rPr>
      <w:rFonts w:eastAsia="方正小标宋简体"/>
      <w:bCs/>
      <w:kern w:val="44"/>
      <w:sz w:val="44"/>
      <w:szCs w:val="44"/>
    </w:rPr>
  </w:style>
  <w:style w:type="character" w:customStyle="1" w:styleId="20">
    <w:name w:val="标题 2 字符"/>
    <w:basedOn w:val="a0"/>
    <w:link w:val="2"/>
    <w:uiPriority w:val="9"/>
    <w:rPr>
      <w:rFonts w:asciiTheme="majorHAnsi" w:eastAsia="黑体" w:hAnsiTheme="majorHAnsi" w:cstheme="majorBidi"/>
      <w:bCs/>
      <w:szCs w:val="32"/>
    </w:rPr>
  </w:style>
  <w:style w:type="character" w:customStyle="1" w:styleId="a4">
    <w:name w:val="纯文本 字符"/>
    <w:basedOn w:val="a0"/>
    <w:link w:val="a3"/>
    <w:rPr>
      <w:rFonts w:ascii="仿宋_GB2312" w:eastAsia="仿宋_GB2312" w:cs="仿宋_GB2312" w:hint="eastAsia"/>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7634">
      <w:bodyDiv w:val="1"/>
      <w:marLeft w:val="0"/>
      <w:marRight w:val="0"/>
      <w:marTop w:val="0"/>
      <w:marBottom w:val="0"/>
      <w:divBdr>
        <w:top w:val="none" w:sz="0" w:space="0" w:color="auto"/>
        <w:left w:val="none" w:sz="0" w:space="0" w:color="auto"/>
        <w:bottom w:val="none" w:sz="0" w:space="0" w:color="auto"/>
        <w:right w:val="none" w:sz="0" w:space="0" w:color="auto"/>
      </w:divBdr>
    </w:div>
    <w:div w:id="141034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317</Words>
  <Characters>1810</Characters>
  <Application>Microsoft Office Word</Application>
  <DocSecurity>0</DocSecurity>
  <Lines>15</Lines>
  <Paragraphs>4</Paragraphs>
  <ScaleCrop>false</ScaleCrop>
  <Company>Microsoft</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李昕然</dc:creator>
  <cp:lastModifiedBy>cy Song</cp:lastModifiedBy>
  <cp:revision>12</cp:revision>
  <cp:lastPrinted>2019-12-03T02:10:00Z</cp:lastPrinted>
  <dcterms:created xsi:type="dcterms:W3CDTF">2024-06-18T07:09:00Z</dcterms:created>
  <dcterms:modified xsi:type="dcterms:W3CDTF">2024-06-19T08:49:00Z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