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大连海洋大学玉洋研究院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玉洋科技发展基金项目申请书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（2017年）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大连海洋大学新农村发展研究院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大连海洋大学玉洋研究院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2017年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月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adjustRightInd w:val="0"/>
        <w:spacing w:before="120" w:after="120" w:line="312" w:lineRule="atLeast"/>
        <w:jc w:val="left"/>
        <w:textAlignment w:val="baseline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一、申请人情况</w:t>
      </w:r>
    </w:p>
    <w:tbl>
      <w:tblPr>
        <w:tblStyle w:val="5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618"/>
        <w:gridCol w:w="1003"/>
        <w:gridCol w:w="1281"/>
        <w:gridCol w:w="142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55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名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别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历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 称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55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281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1821" w:type="dxa"/>
            <w:vAlign w:val="center"/>
          </w:tcPr>
          <w:p>
            <w:pPr>
              <w:adjustRightInd w:val="0"/>
              <w:spacing w:before="120" w:after="120" w:line="312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</w:tbl>
    <w:p>
      <w:pPr>
        <w:adjustRightInd w:val="0"/>
        <w:spacing w:after="120" w:line="312" w:lineRule="atLeast"/>
        <w:jc w:val="left"/>
        <w:textAlignment w:val="baseline"/>
      </w:pPr>
      <w:r>
        <w:rPr>
          <w:b/>
          <w:kern w:val="0"/>
          <w:sz w:val="28"/>
        </w:rPr>
        <w:t>二</w:t>
      </w:r>
      <w:r>
        <w:rPr>
          <w:rFonts w:hint="eastAsia"/>
          <w:b/>
          <w:kern w:val="0"/>
          <w:sz w:val="28"/>
        </w:rPr>
        <w:t>、申请项目简</w:t>
      </w:r>
      <w:r>
        <w:rPr>
          <w:rFonts w:hint="eastAsia"/>
          <w:b/>
          <w:spacing w:val="124"/>
          <w:kern w:val="0"/>
          <w:sz w:val="28"/>
        </w:rPr>
        <w:t>表</w:t>
      </w:r>
    </w:p>
    <w:tbl>
      <w:tblPr>
        <w:tblStyle w:val="5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9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</w:trPr>
        <w:tc>
          <w:tcPr>
            <w:tcW w:w="16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限二百字</w:t>
            </w:r>
            <w:r>
              <w:rPr>
                <w:rFonts w:ascii="宋体" w:hAnsi="宋体"/>
                <w:sz w:val="24"/>
              </w:rPr>
              <w:t>)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　容　摘　要</w:t>
            </w:r>
          </w:p>
        </w:tc>
        <w:tc>
          <w:tcPr>
            <w:tcW w:w="6944" w:type="dxa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申请金额</w:t>
            </w:r>
          </w:p>
        </w:tc>
        <w:tc>
          <w:tcPr>
            <w:tcW w:w="6944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实施计划</w:t>
            </w:r>
          </w:p>
        </w:tc>
        <w:tc>
          <w:tcPr>
            <w:tcW w:w="69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8556" w:type="dxa"/>
            <w:gridSpan w:val="2"/>
            <w:vAlign w:val="top"/>
          </w:tcPr>
          <w:p>
            <w:pPr>
              <w:ind w:left="480"/>
              <w:rPr>
                <w:b/>
                <w:sz w:val="24"/>
              </w:rPr>
            </w:pPr>
            <w:r>
              <w:rPr>
                <w:b/>
              </w:rPr>
              <w:t>一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拟解决的主要问题</w:t>
            </w:r>
          </w:p>
          <w:p>
            <w:pPr>
              <w:ind w:left="480"/>
              <w:rPr>
                <w:sz w:val="24"/>
              </w:rPr>
            </w:pPr>
          </w:p>
          <w:p>
            <w:pPr>
              <w:pStyle w:val="3"/>
              <w:spacing w:line="460" w:lineRule="exact"/>
            </w:pPr>
          </w:p>
        </w:tc>
      </w:tr>
    </w:tbl>
    <w:p>
      <w:pPr>
        <w:jc w:val="center"/>
      </w:pPr>
      <w:r>
        <w:br w:type="page"/>
      </w:r>
    </w:p>
    <w:p>
      <w:pPr>
        <w:jc w:val="center"/>
      </w:pP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1" w:hRule="atLeast"/>
        </w:trPr>
        <w:tc>
          <w:tcPr>
            <w:tcW w:w="8414" w:type="dxa"/>
            <w:vAlign w:val="top"/>
          </w:tcPr>
          <w:p>
            <w:pPr>
              <w:spacing w:before="156" w:beforeLines="50"/>
              <w:ind w:left="4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二、预期效果与考核指标</w:t>
            </w:r>
          </w:p>
          <w:p>
            <w:pPr>
              <w:spacing w:line="300" w:lineRule="auto"/>
              <w:ind w:left="420"/>
              <w:rPr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三、课题组主要成员</w:t>
      </w:r>
    </w:p>
    <w:tbl>
      <w:tblPr>
        <w:tblStyle w:val="5"/>
        <w:tblW w:w="8483" w:type="dxa"/>
        <w:jc w:val="center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36"/>
        <w:gridCol w:w="1298"/>
        <w:gridCol w:w="1298"/>
        <w:gridCol w:w="4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top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　名</w:t>
            </w:r>
          </w:p>
        </w:tc>
        <w:tc>
          <w:tcPr>
            <w:tcW w:w="836" w:type="dxa"/>
            <w:vAlign w:val="top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98" w:type="dxa"/>
            <w:vAlign w:val="top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98" w:type="dxa"/>
            <w:vAlign w:val="top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　称</w:t>
            </w:r>
          </w:p>
        </w:tc>
        <w:tc>
          <w:tcPr>
            <w:tcW w:w="4144" w:type="dxa"/>
            <w:vAlign w:val="top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 担  任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07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4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07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4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07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4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07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4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907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8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44" w:type="dxa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b/>
          <w:bCs/>
          <w:sz w:val="30"/>
        </w:rPr>
      </w:pPr>
    </w:p>
    <w:p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四、经费预算</w:t>
      </w:r>
    </w:p>
    <w:tbl>
      <w:tblPr>
        <w:tblStyle w:val="5"/>
        <w:tblW w:w="8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517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仿宋 Std R" w:hAnsi="Adobe 仿宋 Std R" w:eastAsia="Adobe 仿宋 Std R"/>
                <w:color w:val="000000"/>
                <w:position w:val="6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position w:val="6"/>
              </w:rPr>
              <w:t>预算数（</w:t>
            </w:r>
            <w:r>
              <w:rPr>
                <w:rFonts w:hint="eastAsia" w:ascii="Adobe 仿宋 Std R" w:hAnsi="Adobe 仿宋 Std R" w:eastAsia="Adobe 仿宋 Std R" w:cs="宋体"/>
                <w:color w:val="000000"/>
                <w:position w:val="6"/>
                <w:szCs w:val="21"/>
              </w:rPr>
              <w:t>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仿宋 Std R" w:hAnsi="Adobe 仿宋 Std R" w:eastAsia="Adobe 仿宋 Std R"/>
                <w:color w:val="000000"/>
                <w:position w:val="6"/>
              </w:rPr>
            </w:pPr>
            <w:r>
              <w:rPr>
                <w:rFonts w:hint="eastAsia" w:ascii="Adobe 仿宋 Std R" w:hAnsi="Adobe 仿宋 Std R" w:eastAsia="Adobe 仿宋 Std R" w:cs="宋体"/>
                <w:color w:val="000000"/>
                <w:position w:val="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firstLine="210" w:firstLineChars="10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经费预算合计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1.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设备费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firstLine="283" w:firstLineChars="135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1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）设备购置费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firstLine="283" w:firstLineChars="135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2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）试制设备费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ind w:firstLine="283" w:firstLineChars="135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3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）设备改造与租赁费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2.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材料费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3.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测试化验加工费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4.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燃料动力费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5.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差旅费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6.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会议费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7.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国际合作与交流费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8.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出版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/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文献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/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信息传播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/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知识产权事务费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9.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劳务费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ascii="Adobe 仿宋 Std R" w:hAnsi="Adobe 仿宋 Std R" w:eastAsia="Adobe 仿宋 Std R" w:cs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1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0</w:t>
            </w:r>
            <w:r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.</w:t>
            </w: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专家咨询费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left"/>
              <w:rPr>
                <w:rFonts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 w:ascii="Adobe 仿宋 Std R" w:hAnsi="Adobe 仿宋 Std R" w:eastAsia="Adobe 仿宋 Std R"/>
                <w:color w:val="000000"/>
                <w:kern w:val="2"/>
                <w:position w:val="6"/>
                <w:sz w:val="21"/>
                <w:szCs w:val="21"/>
              </w:rPr>
              <w:t>11.外拨支出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Adobe 仿宋 Std R" w:hAnsi="Adobe 仿宋 Std R" w:eastAsia="Adobe 仿宋 Std R"/>
              </w:rPr>
            </w:pPr>
          </w:p>
        </w:tc>
      </w:tr>
    </w:tbl>
    <w:p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五、单位推荐意见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8931" w:type="dxa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单位（公章）：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年  月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注：联盟单位申请人须加盖所在单位公章，并在推荐意见中说明，该项目批复后将按照《大连海洋大学玉洋研究院玉洋科技发展基金管理办法（试行）》的有关规定进行管理。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1D27"/>
    <w:rsid w:val="064A1D27"/>
    <w:rsid w:val="19EA7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宋体"/>
      <w:kern w:val="0"/>
      <w:sz w:val="20"/>
      <w:szCs w:val="20"/>
    </w:rPr>
  </w:style>
  <w:style w:type="paragraph" w:styleId="3">
    <w:name w:val="Body Text Indent 2"/>
    <w:basedOn w:val="1"/>
    <w:uiPriority w:val="0"/>
    <w:pPr>
      <w:spacing w:line="30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2017-12-20T08:16:00Z</dcterms:created>
  <dc:creator>周晓棋</dc:creator>
  <cp:lastModifiedBy>周晓棋</cp:lastModifiedBy>
  <dcterms:modified xsi:type="dcterms:W3CDTF">2017-12-20T08:18:34Z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