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45"/>
      </w:tblGrid>
      <w:tr w:rsidR="00225D48" w14:paraId="393B9379" w14:textId="77777777" w:rsidTr="00BD10CF">
        <w:trPr>
          <w:cantSplit/>
          <w:trHeight w:val="12459"/>
          <w:jc w:val="center"/>
        </w:trPr>
        <w:tc>
          <w:tcPr>
            <w:tcW w:w="8845" w:type="dxa"/>
            <w:tcBorders>
              <w:top w:val="single" w:sz="6" w:space="0" w:color="000000"/>
            </w:tcBorders>
          </w:tcPr>
          <w:p w14:paraId="36E6D18D" w14:textId="77777777" w:rsidR="00225D48" w:rsidRDefault="00225D48" w:rsidP="00BD10CF">
            <w:pPr>
              <w:spacing w:line="500" w:lineRule="exact"/>
              <w:ind w:firstLineChars="200" w:firstLine="420"/>
              <w:rPr>
                <w:rFonts w:hAnsi="黑体"/>
                <w:bCs/>
                <w:szCs w:val="28"/>
              </w:rPr>
            </w:pPr>
            <w:r>
              <w:rPr>
                <w:rFonts w:hAnsi="黑体" w:hint="eastAsia"/>
                <w:bCs/>
                <w:szCs w:val="28"/>
              </w:rPr>
              <w:t>主要事迹（1500字左右），内容应客观真实地反映候选人感人事迹、精神风貌和社会影响情况。</w:t>
            </w:r>
          </w:p>
          <w:p w14:paraId="5001D507" w14:textId="77777777" w:rsidR="00225D48" w:rsidRPr="00F24DE5" w:rsidRDefault="00225D48" w:rsidP="00BD10CF">
            <w:pPr>
              <w:spacing w:line="500" w:lineRule="exact"/>
              <w:ind w:firstLineChars="200" w:firstLine="480"/>
              <w:rPr>
                <w:rFonts w:hAnsi="黑体"/>
                <w:bCs/>
                <w:sz w:val="24"/>
              </w:rPr>
            </w:pPr>
            <w:r w:rsidRPr="00F24DE5">
              <w:rPr>
                <w:rFonts w:hAnsi="黑体" w:hint="eastAsia"/>
                <w:bCs/>
                <w:sz w:val="24"/>
              </w:rPr>
              <w:t>本人</w:t>
            </w:r>
            <w:r w:rsidRPr="00DE667F">
              <w:rPr>
                <w:rFonts w:hAnsi="黑体" w:hint="eastAsia"/>
                <w:bCs/>
                <w:sz w:val="24"/>
              </w:rPr>
              <w:t>政治过硬。热爱祖国，拥护中国共产党的领导，思想政治坚定，自觉</w:t>
            </w:r>
            <w:proofErr w:type="gramStart"/>
            <w:r w:rsidRPr="00DE667F">
              <w:rPr>
                <w:rFonts w:hAnsi="黑体" w:hint="eastAsia"/>
                <w:bCs/>
                <w:sz w:val="24"/>
              </w:rPr>
              <w:t>践行</w:t>
            </w:r>
            <w:proofErr w:type="gramEnd"/>
            <w:r w:rsidRPr="00DE667F">
              <w:rPr>
                <w:rFonts w:hAnsi="黑体" w:hint="eastAsia"/>
                <w:bCs/>
                <w:sz w:val="24"/>
              </w:rPr>
              <w:t>社会主义核心价值观；作风廉洁，遵纪守法；恪守科学道德、树立良好学风；淡泊名利、艰苦奋斗、无私奉献。</w:t>
            </w:r>
            <w:r w:rsidRPr="00F24DE5">
              <w:rPr>
                <w:rFonts w:hAnsi="黑体" w:hint="eastAsia"/>
                <w:bCs/>
                <w:sz w:val="24"/>
              </w:rPr>
              <w:t>忠诚党的高教事业，认真履行各项职责，模范遵守学校规章制度，能全面熟练的履行现职务职责，具有良好的政治素质、职业道德和敬业精神。严于律己，团结同事，关心学生，服从领导的工作安排，积极参加学校组织的各项活动。在思想政治方面，该同志政治立场坚定，组织观念强，能自觉学习党的各项路线方针政策，以科学发展观武装头脑，思想和行动保持一致。在职业道德方面，能够爱岗敬业、不畏困难、任劳任怨、谦虚谨慎、待人热情诚恳，关心学生、为人师表，受到学院老师和学生的一致好评。进入学院工作以来，均能较好地完成各项工作任务。</w:t>
            </w:r>
          </w:p>
          <w:p w14:paraId="71566055" w14:textId="77777777" w:rsidR="00225D48" w:rsidRPr="00F24DE5" w:rsidRDefault="00225D48" w:rsidP="00BD10CF">
            <w:pPr>
              <w:spacing w:line="500" w:lineRule="exact"/>
              <w:ind w:firstLineChars="200" w:firstLine="480"/>
              <w:rPr>
                <w:rFonts w:hAnsi="黑体"/>
                <w:bCs/>
                <w:sz w:val="24"/>
              </w:rPr>
            </w:pPr>
            <w:r w:rsidRPr="00F24DE5">
              <w:rPr>
                <w:rFonts w:hAnsi="黑体" w:hint="eastAsia"/>
                <w:bCs/>
                <w:sz w:val="24"/>
              </w:rPr>
              <w:t>在科研方面，主持国家自然科学基金青年基金、国家重点研发计划蓝色粮仓科技创新重点专项子课题、中国科协优秀青年交流计划项目、辽宁省百千万人才资助项目、辽宁省教育厅科研项目、辽宁农业领域青年科技创新人才项目、辽宁省教高等学校杰出青年成年学者成长计划项目、大连市青年科技之星项目、大连市科技计划项目等科研课题20项。目前在国内外学术刊物上发表论文90余篇，以第一或通讯作者发表SCI论文56篇，累计影响因子150。其中1篇发表在国际著名期刊《Cell》子刊《</w:t>
            </w:r>
            <w:proofErr w:type="spellStart"/>
            <w:r w:rsidRPr="00F24DE5">
              <w:rPr>
                <w:rFonts w:hAnsi="黑体" w:hint="eastAsia"/>
                <w:bCs/>
                <w:sz w:val="24"/>
              </w:rPr>
              <w:t>iScience</w:t>
            </w:r>
            <w:proofErr w:type="spellEnd"/>
            <w:r w:rsidRPr="00F24DE5">
              <w:rPr>
                <w:rFonts w:hAnsi="黑体" w:hint="eastAsia"/>
                <w:bCs/>
                <w:sz w:val="24"/>
              </w:rPr>
              <w:t>》上，被学校认定为学科建设重大标志性成果。主编出版学术专著1部，授权专利6项，</w:t>
            </w:r>
            <w:proofErr w:type="gramStart"/>
            <w:r w:rsidRPr="00F24DE5">
              <w:rPr>
                <w:rFonts w:hAnsi="黑体" w:hint="eastAsia"/>
                <w:bCs/>
                <w:sz w:val="24"/>
              </w:rPr>
              <w:t>获软件</w:t>
            </w:r>
            <w:proofErr w:type="gramEnd"/>
            <w:r w:rsidRPr="00F24DE5">
              <w:rPr>
                <w:rFonts w:hAnsi="黑体" w:hint="eastAsia"/>
                <w:bCs/>
                <w:sz w:val="24"/>
              </w:rPr>
              <w:t>著作权1项。现为辽宁省优势特色重点学科—水产遗传育种与繁殖学科、辽宁省贝类良种繁育工程技术研究中心骨干。近年来获辽宁省海洋与渔业科技贡献二等奖、辽宁省自然科学学术成果奖一等奖、大连市青年科技奖。研究团队成功培育出3个国家级新品种，分别为菲律宾</w:t>
            </w:r>
            <w:proofErr w:type="gramStart"/>
            <w:r w:rsidRPr="00F24DE5">
              <w:rPr>
                <w:rFonts w:hAnsi="黑体" w:hint="eastAsia"/>
                <w:bCs/>
                <w:sz w:val="24"/>
              </w:rPr>
              <w:t>蛤</w:t>
            </w:r>
            <w:proofErr w:type="gramEnd"/>
            <w:r w:rsidRPr="00F24DE5">
              <w:rPr>
                <w:rFonts w:hAnsi="黑体" w:hint="eastAsia"/>
                <w:bCs/>
                <w:sz w:val="24"/>
              </w:rPr>
              <w:t>仔“斑马蛤”（品种登记号：GS-01-005-2014），菲律宾</w:t>
            </w:r>
            <w:proofErr w:type="gramStart"/>
            <w:r w:rsidRPr="00F24DE5">
              <w:rPr>
                <w:rFonts w:hAnsi="黑体" w:hint="eastAsia"/>
                <w:bCs/>
                <w:sz w:val="24"/>
              </w:rPr>
              <w:t>蛤</w:t>
            </w:r>
            <w:proofErr w:type="gramEnd"/>
            <w:r w:rsidRPr="00F24DE5">
              <w:rPr>
                <w:rFonts w:hAnsi="黑体" w:hint="eastAsia"/>
                <w:bCs/>
                <w:sz w:val="24"/>
              </w:rPr>
              <w:t>仔“白斑马蛤”（品种登记号：GS-01-009-2016），以及菲律宾</w:t>
            </w:r>
            <w:proofErr w:type="gramStart"/>
            <w:r w:rsidRPr="00F24DE5">
              <w:rPr>
                <w:rFonts w:hAnsi="黑体" w:hint="eastAsia"/>
                <w:bCs/>
                <w:sz w:val="24"/>
              </w:rPr>
              <w:t>蛤</w:t>
            </w:r>
            <w:proofErr w:type="gramEnd"/>
            <w:r w:rsidRPr="00F24DE5">
              <w:rPr>
                <w:rFonts w:hAnsi="黑体" w:hint="eastAsia"/>
                <w:bCs/>
                <w:sz w:val="24"/>
              </w:rPr>
              <w:t>仔“斑马</w:t>
            </w:r>
            <w:proofErr w:type="gramStart"/>
            <w:r w:rsidRPr="00F24DE5">
              <w:rPr>
                <w:rFonts w:hAnsi="黑体" w:hint="eastAsia"/>
                <w:bCs/>
                <w:sz w:val="24"/>
              </w:rPr>
              <w:t>蛤</w:t>
            </w:r>
            <w:proofErr w:type="gramEnd"/>
            <w:r w:rsidRPr="00F24DE5">
              <w:rPr>
                <w:rFonts w:hAnsi="黑体" w:hint="eastAsia"/>
                <w:bCs/>
                <w:sz w:val="24"/>
              </w:rPr>
              <w:t>2号” （品种登记号：GS-01-007-2021），目前正在企业开展科技成果转化，进行产业化推广。入选辽宁省百千万人才工程千人层次，辽宁省高等学校杰出青年学者、辽宁省农业领域科技创新人才、大连市青年科技之星、大连海洋大学湛蓝学者、大连海洋大学蔚蓝英才等人才工程。</w:t>
            </w:r>
          </w:p>
          <w:p w14:paraId="19BA8136" w14:textId="77777777" w:rsidR="00225D48" w:rsidRPr="00F24DE5" w:rsidRDefault="00225D48" w:rsidP="00BD10CF">
            <w:pPr>
              <w:spacing w:line="500" w:lineRule="exact"/>
              <w:ind w:firstLineChars="200" w:firstLine="480"/>
              <w:rPr>
                <w:rFonts w:hAnsi="黑体"/>
                <w:bCs/>
                <w:sz w:val="24"/>
              </w:rPr>
            </w:pPr>
            <w:r w:rsidRPr="00F24DE5">
              <w:rPr>
                <w:rFonts w:hAnsi="黑体" w:hint="eastAsia"/>
                <w:bCs/>
                <w:sz w:val="24"/>
              </w:rPr>
              <w:lastRenderedPageBreak/>
              <w:t>在研究生培养方面，</w:t>
            </w:r>
            <w:proofErr w:type="gramStart"/>
            <w:r w:rsidRPr="00F24DE5">
              <w:rPr>
                <w:rFonts w:hAnsi="黑体" w:hint="eastAsia"/>
                <w:bCs/>
                <w:sz w:val="24"/>
              </w:rPr>
              <w:t>2015级姜力文</w:t>
            </w:r>
            <w:proofErr w:type="gramEnd"/>
            <w:r w:rsidRPr="00F24DE5">
              <w:rPr>
                <w:rFonts w:hAnsi="黑体" w:hint="eastAsia"/>
                <w:bCs/>
                <w:sz w:val="24"/>
              </w:rPr>
              <w:t>获2018年大连海洋大学优秀硕士学位论文，2015级陈</w:t>
            </w:r>
            <w:proofErr w:type="gramStart"/>
            <w:r w:rsidRPr="00F24DE5">
              <w:rPr>
                <w:rFonts w:hAnsi="黑体" w:hint="eastAsia"/>
                <w:bCs/>
                <w:sz w:val="24"/>
              </w:rPr>
              <w:t>鹏目前</w:t>
            </w:r>
            <w:proofErr w:type="gramEnd"/>
            <w:r w:rsidRPr="00F24DE5">
              <w:rPr>
                <w:rFonts w:hAnsi="黑体" w:hint="eastAsia"/>
                <w:bCs/>
                <w:sz w:val="24"/>
              </w:rPr>
              <w:t>在美国普渡大学攻读博士学位，2018级姜坤银、王政兴（合作指导），获2021年大连海洋大学优秀硕士学位论文。2017级董莎莎以第一作者在国际Top期刊发表论文，影响因子7.9，目前在大连海事大学攻读博士学位。本人指导的2018级研究生姜坤银和2019级徐侨悦同学分别获研究生国家奖学金。3名毕业生获大连海洋大学优秀毕业生，2名毕业生获辽宁省2020届优秀毕业生。本人指导的2017级研究生董莎莎主动救助晕倒老人，我校研究生院收到来自弘基</w:t>
            </w:r>
            <w:proofErr w:type="gramStart"/>
            <w:r w:rsidRPr="00F24DE5">
              <w:rPr>
                <w:rFonts w:hAnsi="黑体" w:hint="eastAsia"/>
                <w:bCs/>
                <w:sz w:val="24"/>
              </w:rPr>
              <w:t>书香园</w:t>
            </w:r>
            <w:proofErr w:type="gramEnd"/>
            <w:r w:rsidRPr="00F24DE5">
              <w:rPr>
                <w:rFonts w:hAnsi="黑体" w:hint="eastAsia"/>
                <w:bCs/>
                <w:sz w:val="24"/>
              </w:rPr>
              <w:t>社区居民杜振铎老人亲笔书写的感谢信，信中表达了对水产与生命学院2017级研究生董莎莎同学的真诚感谢与由衷赞赏。</w:t>
            </w:r>
          </w:p>
          <w:p w14:paraId="22FBB07D" w14:textId="77777777" w:rsidR="00225D48" w:rsidRPr="00F24DE5" w:rsidRDefault="00225D48" w:rsidP="00BD10CF">
            <w:pPr>
              <w:spacing w:line="500" w:lineRule="exact"/>
              <w:ind w:firstLineChars="200" w:firstLine="480"/>
              <w:rPr>
                <w:rFonts w:hAnsi="黑体"/>
                <w:bCs/>
                <w:sz w:val="24"/>
              </w:rPr>
            </w:pPr>
            <w:r w:rsidRPr="00F24DE5">
              <w:rPr>
                <w:rFonts w:hAnsi="黑体" w:hint="eastAsia"/>
                <w:bCs/>
                <w:sz w:val="24"/>
              </w:rPr>
              <w:t>2021年末新冠肺炎疫情汹涌而至。特殊时期，特殊使命。在校党委坚强领导下，学院按照学校统一部署，切实将疫情防控作为当前压倒性工作来抓，作为一名中共党员，本人带头冲锋陷阵到防疫第一线。积极响应学校号召，主动</w:t>
            </w:r>
            <w:proofErr w:type="gramStart"/>
            <w:r w:rsidRPr="00F24DE5">
              <w:rPr>
                <w:rFonts w:hAnsi="黑体" w:hint="eastAsia"/>
                <w:bCs/>
                <w:sz w:val="24"/>
              </w:rPr>
              <w:t>请缨第</w:t>
            </w:r>
            <w:proofErr w:type="gramEnd"/>
            <w:r w:rsidRPr="00F24DE5">
              <w:rPr>
                <w:rFonts w:hAnsi="黑体" w:hint="eastAsia"/>
                <w:bCs/>
                <w:sz w:val="24"/>
              </w:rPr>
              <w:t>一时间报名参加研究生入学考试特殊考场监考。作为一名教师，在隔离中为2018级水产养殖专业5个班级讲授了水产动物遗传育种实验课。作为一名导师，更是如父母般关怀着每一位研究生的一切，布置学习任务并及时检查指导、修改研究生的科研论文、对今年即将毕业的研究生开展了毕业论文写作的指导、密切关注学生思想动态。除了中国学生，还有一名留学生也深刻感受到了身在异国他乡的温暖与关怀。作为一名科研工作者，学校涉海科研平台的日常管理工作也刻不容缓，积极联系在校的老师帮助给实验室养殖的活体动物进行换水，保证水产养殖管理工作平稳进行。</w:t>
            </w:r>
          </w:p>
          <w:p w14:paraId="2CAE63E8" w14:textId="77777777" w:rsidR="00225D48" w:rsidRDefault="00225D48" w:rsidP="00BD10CF">
            <w:pPr>
              <w:spacing w:line="400" w:lineRule="exact"/>
              <w:jc w:val="left"/>
              <w:rPr>
                <w:sz w:val="44"/>
                <w:szCs w:val="44"/>
              </w:rPr>
            </w:pPr>
          </w:p>
        </w:tc>
      </w:tr>
      <w:tr w:rsidR="00225D48" w14:paraId="1C5006C4" w14:textId="77777777" w:rsidTr="00BD10CF">
        <w:trPr>
          <w:cantSplit/>
          <w:trHeight w:val="12600"/>
          <w:jc w:val="center"/>
        </w:trPr>
        <w:tc>
          <w:tcPr>
            <w:tcW w:w="8845" w:type="dxa"/>
            <w:tcBorders>
              <w:top w:val="single" w:sz="6" w:space="0" w:color="000000"/>
              <w:bottom w:val="single" w:sz="6" w:space="0" w:color="000000"/>
            </w:tcBorders>
          </w:tcPr>
          <w:p w14:paraId="3D955AC7" w14:textId="77777777" w:rsidR="00225D48" w:rsidRDefault="00225D48" w:rsidP="00BD10CF">
            <w:pPr>
              <w:spacing w:line="400" w:lineRule="exact"/>
              <w:rPr>
                <w:rFonts w:hAnsi="黑体"/>
                <w:bCs/>
                <w:szCs w:val="28"/>
              </w:rPr>
            </w:pPr>
            <w:r>
              <w:rPr>
                <w:rFonts w:hAnsi="黑体" w:hint="eastAsia"/>
                <w:bCs/>
                <w:szCs w:val="28"/>
              </w:rPr>
              <w:lastRenderedPageBreak/>
              <w:t>感人故事（1—2个，1000字以内）</w:t>
            </w:r>
          </w:p>
          <w:p w14:paraId="25C86B9F" w14:textId="77777777" w:rsidR="00225D48" w:rsidRDefault="00225D48" w:rsidP="00BD10CF">
            <w:pPr>
              <w:spacing w:line="400" w:lineRule="exact"/>
              <w:rPr>
                <w:rFonts w:hAnsi="黑体"/>
                <w:bCs/>
                <w:szCs w:val="28"/>
              </w:rPr>
            </w:pPr>
          </w:p>
          <w:p w14:paraId="14D578BF" w14:textId="77777777" w:rsidR="00225D48" w:rsidRDefault="00225D48" w:rsidP="00BD10CF">
            <w:pPr>
              <w:spacing w:line="400" w:lineRule="exact"/>
              <w:ind w:firstLineChars="200" w:firstLine="480"/>
              <w:rPr>
                <w:rFonts w:hAnsi="黑体"/>
                <w:bCs/>
                <w:sz w:val="24"/>
              </w:rPr>
            </w:pPr>
            <w:r>
              <w:rPr>
                <w:rFonts w:hAnsi="黑体" w:hint="eastAsia"/>
                <w:bCs/>
                <w:sz w:val="24"/>
              </w:rPr>
              <w:t>2020年初因疫情封校期间，本人指导的</w:t>
            </w:r>
            <w:r w:rsidRPr="001878B4">
              <w:rPr>
                <w:rFonts w:hAnsi="黑体" w:hint="eastAsia"/>
                <w:bCs/>
                <w:sz w:val="24"/>
              </w:rPr>
              <w:t>孟加拉籍</w:t>
            </w:r>
            <w:r>
              <w:rPr>
                <w:rFonts w:hAnsi="黑体" w:hint="eastAsia"/>
                <w:bCs/>
                <w:sz w:val="24"/>
              </w:rPr>
              <w:t>留学生</w:t>
            </w:r>
            <w:proofErr w:type="spellStart"/>
            <w:r>
              <w:rPr>
                <w:rFonts w:hAnsi="黑体" w:hint="eastAsia"/>
                <w:bCs/>
                <w:sz w:val="24"/>
              </w:rPr>
              <w:t>Kifat</w:t>
            </w:r>
            <w:proofErr w:type="spellEnd"/>
            <w:r>
              <w:rPr>
                <w:rFonts w:hAnsi="黑体"/>
                <w:bCs/>
                <w:sz w:val="24"/>
              </w:rPr>
              <w:t xml:space="preserve"> </w:t>
            </w:r>
            <w:r>
              <w:rPr>
                <w:rFonts w:hAnsi="黑体" w:hint="eastAsia"/>
                <w:bCs/>
                <w:sz w:val="24"/>
              </w:rPr>
              <w:t>Jahan独自住在校内留学生公寓。本人主动申请去学校给留学生授课，授课同时</w:t>
            </w:r>
            <w:proofErr w:type="gramStart"/>
            <w:r>
              <w:rPr>
                <w:rFonts w:hAnsi="黑体" w:hint="eastAsia"/>
                <w:bCs/>
                <w:sz w:val="24"/>
              </w:rPr>
              <w:t>密切关重留学生</w:t>
            </w:r>
            <w:proofErr w:type="gramEnd"/>
            <w:r>
              <w:rPr>
                <w:rFonts w:hAnsi="黑体" w:hint="eastAsia"/>
                <w:bCs/>
                <w:sz w:val="24"/>
              </w:rPr>
              <w:t>思想动态，积极引导学生调整好心态，鼓励她</w:t>
            </w:r>
            <w:r w:rsidRPr="00CB60F9">
              <w:rPr>
                <w:rFonts w:hAnsi="黑体" w:hint="eastAsia"/>
                <w:bCs/>
                <w:sz w:val="24"/>
              </w:rPr>
              <w:t>坚定信心，服从安排，做好防护</w:t>
            </w:r>
            <w:r>
              <w:rPr>
                <w:rFonts w:hAnsi="黑体" w:hint="eastAsia"/>
                <w:bCs/>
                <w:sz w:val="24"/>
              </w:rPr>
              <w:t>。通过线上线下结合的方式给留学生开展《生物信息学》、《水产生物学》、《海洋生物遗传学》、《遗传育种学》等多门课程的授课。平时主动关心询问留学生的生活情况，主动帮助她克服困难。作为导师本人多次去留学生宿舍</w:t>
            </w:r>
            <w:r w:rsidRPr="001878B4">
              <w:rPr>
                <w:rFonts w:hAnsi="黑体" w:hint="eastAsia"/>
                <w:bCs/>
                <w:sz w:val="24"/>
              </w:rPr>
              <w:t>看望在校留学生，及时了解留学生的需求</w:t>
            </w:r>
            <w:r>
              <w:rPr>
                <w:rFonts w:hAnsi="黑体" w:hint="eastAsia"/>
                <w:bCs/>
                <w:sz w:val="24"/>
              </w:rPr>
              <w:t>，</w:t>
            </w:r>
            <w:r w:rsidRPr="006A190B">
              <w:rPr>
                <w:rFonts w:hAnsi="黑体" w:hint="eastAsia"/>
                <w:bCs/>
                <w:sz w:val="24"/>
              </w:rPr>
              <w:t>并带去水果</w:t>
            </w:r>
            <w:r>
              <w:rPr>
                <w:rFonts w:hAnsi="黑体" w:hint="eastAsia"/>
                <w:bCs/>
                <w:sz w:val="24"/>
              </w:rPr>
              <w:t>、牛奶</w:t>
            </w:r>
            <w:r w:rsidRPr="006A190B">
              <w:rPr>
                <w:rFonts w:hAnsi="黑体" w:hint="eastAsia"/>
                <w:bCs/>
                <w:sz w:val="24"/>
              </w:rPr>
              <w:t>及防疫物资等生活用品，给予外籍人员必要的生活帮助和贴心关爱，为</w:t>
            </w:r>
            <w:r>
              <w:rPr>
                <w:rFonts w:hAnsi="黑体" w:hint="eastAsia"/>
                <w:bCs/>
                <w:sz w:val="24"/>
              </w:rPr>
              <w:t>学生</w:t>
            </w:r>
            <w:r w:rsidRPr="006A190B">
              <w:rPr>
                <w:rFonts w:hAnsi="黑体" w:hint="eastAsia"/>
                <w:bCs/>
                <w:sz w:val="24"/>
              </w:rPr>
              <w:t>排忧解难，体会在大海大求学的温暖</w:t>
            </w:r>
            <w:r w:rsidRPr="001878B4">
              <w:rPr>
                <w:rFonts w:hAnsi="黑体" w:hint="eastAsia"/>
                <w:bCs/>
                <w:sz w:val="24"/>
              </w:rPr>
              <w:t>。</w:t>
            </w:r>
            <w:r>
              <w:rPr>
                <w:rFonts w:hAnsi="黑体" w:hint="eastAsia"/>
                <w:bCs/>
                <w:sz w:val="24"/>
              </w:rPr>
              <w:t>由于疫情封校每月补助不能按时下发，作为留学生的导师主动给留学生经济上的帮助，</w:t>
            </w:r>
            <w:r w:rsidRPr="001878B4">
              <w:rPr>
                <w:rFonts w:hAnsi="黑体" w:hint="eastAsia"/>
                <w:bCs/>
                <w:sz w:val="24"/>
              </w:rPr>
              <w:t>嘱咐留学生在疫情防控期间严格遵守学校的相关规定，坚定打赢这场</w:t>
            </w:r>
            <w:proofErr w:type="gramStart"/>
            <w:r w:rsidRPr="001878B4">
              <w:rPr>
                <w:rFonts w:hAnsi="黑体" w:hint="eastAsia"/>
                <w:bCs/>
                <w:sz w:val="24"/>
              </w:rPr>
              <w:t>防疫战</w:t>
            </w:r>
            <w:proofErr w:type="gramEnd"/>
            <w:r w:rsidRPr="001878B4">
              <w:rPr>
                <w:rFonts w:hAnsi="黑体" w:hint="eastAsia"/>
                <w:bCs/>
                <w:sz w:val="24"/>
              </w:rPr>
              <w:t>的信心，积极</w:t>
            </w:r>
            <w:proofErr w:type="gramStart"/>
            <w:r w:rsidRPr="001878B4">
              <w:rPr>
                <w:rFonts w:hAnsi="黑体" w:hint="eastAsia"/>
                <w:bCs/>
                <w:sz w:val="24"/>
              </w:rPr>
              <w:t>传播正</w:t>
            </w:r>
            <w:proofErr w:type="gramEnd"/>
            <w:r w:rsidRPr="001878B4">
              <w:rPr>
                <w:rFonts w:hAnsi="黑体" w:hint="eastAsia"/>
                <w:bCs/>
                <w:sz w:val="24"/>
              </w:rPr>
              <w:t>能量。</w:t>
            </w:r>
            <w:r>
              <w:rPr>
                <w:rFonts w:hAnsi="黑体" w:hint="eastAsia"/>
                <w:bCs/>
                <w:sz w:val="24"/>
              </w:rPr>
              <w:t>嘱咐学生</w:t>
            </w:r>
            <w:r w:rsidRPr="00EB7B78">
              <w:rPr>
                <w:rFonts w:hAnsi="黑体" w:hint="eastAsia"/>
                <w:bCs/>
                <w:sz w:val="24"/>
              </w:rPr>
              <w:t>有问题及时跟我反映，导师会帮助大家解决困难。希望同学们克服困难，利用这次机会静心阅读文献并理清科研思路。要化被动为主动，加强理论学习，为后续研究打下良好的理论基础。</w:t>
            </w:r>
            <w:r>
              <w:rPr>
                <w:rFonts w:hAnsi="黑体" w:hint="eastAsia"/>
                <w:bCs/>
                <w:sz w:val="24"/>
              </w:rPr>
              <w:t>封</w:t>
            </w:r>
            <w:proofErr w:type="gramStart"/>
            <w:r>
              <w:rPr>
                <w:rFonts w:hAnsi="黑体" w:hint="eastAsia"/>
                <w:bCs/>
                <w:sz w:val="24"/>
              </w:rPr>
              <w:t>校期间</w:t>
            </w:r>
            <w:proofErr w:type="gramEnd"/>
            <w:r>
              <w:rPr>
                <w:rFonts w:hAnsi="黑体" w:hint="eastAsia"/>
                <w:bCs/>
                <w:sz w:val="24"/>
              </w:rPr>
              <w:t>坚持给学生们</w:t>
            </w:r>
            <w:r w:rsidRPr="00BD3A4F">
              <w:rPr>
                <w:rFonts w:hAnsi="黑体" w:hint="eastAsia"/>
                <w:bCs/>
                <w:sz w:val="24"/>
              </w:rPr>
              <w:t>通过线</w:t>
            </w:r>
            <w:proofErr w:type="gramStart"/>
            <w:r w:rsidRPr="00BD3A4F">
              <w:rPr>
                <w:rFonts w:hAnsi="黑体" w:hint="eastAsia"/>
                <w:bCs/>
                <w:sz w:val="24"/>
              </w:rPr>
              <w:t>上方式</w:t>
            </w:r>
            <w:proofErr w:type="gramEnd"/>
            <w:r w:rsidRPr="00BD3A4F">
              <w:rPr>
                <w:rFonts w:hAnsi="黑体" w:hint="eastAsia"/>
                <w:bCs/>
                <w:sz w:val="24"/>
              </w:rPr>
              <w:t>开展文献</w:t>
            </w:r>
            <w:r>
              <w:rPr>
                <w:rFonts w:hAnsi="黑体" w:hint="eastAsia"/>
                <w:bCs/>
                <w:sz w:val="24"/>
              </w:rPr>
              <w:t>交流分享</w:t>
            </w:r>
            <w:r w:rsidRPr="00BD3A4F">
              <w:rPr>
                <w:rFonts w:hAnsi="黑体" w:hint="eastAsia"/>
                <w:bCs/>
                <w:sz w:val="24"/>
              </w:rPr>
              <w:t>会，</w:t>
            </w:r>
            <w:r>
              <w:rPr>
                <w:rFonts w:hAnsi="黑体" w:hint="eastAsia"/>
                <w:bCs/>
                <w:sz w:val="24"/>
              </w:rPr>
              <w:t>每位研究生</w:t>
            </w:r>
            <w:proofErr w:type="gramStart"/>
            <w:r w:rsidRPr="00BD3A4F">
              <w:rPr>
                <w:rFonts w:hAnsi="黑体" w:hint="eastAsia"/>
                <w:bCs/>
                <w:sz w:val="24"/>
              </w:rPr>
              <w:t>同学选近两年</w:t>
            </w:r>
            <w:proofErr w:type="gramEnd"/>
            <w:r w:rsidRPr="00BD3A4F">
              <w:rPr>
                <w:rFonts w:hAnsi="黑体" w:hint="eastAsia"/>
                <w:bCs/>
                <w:sz w:val="24"/>
              </w:rPr>
              <w:t>发表在主流期刊上与自己研究方向密切相关的文章</w:t>
            </w:r>
            <w:r>
              <w:rPr>
                <w:rFonts w:hAnsi="黑体" w:hint="eastAsia"/>
                <w:bCs/>
                <w:sz w:val="24"/>
              </w:rPr>
              <w:t>进行口头汇报，开展线上交流讨论</w:t>
            </w:r>
            <w:r w:rsidRPr="00BD3A4F">
              <w:rPr>
                <w:rFonts w:hAnsi="黑体" w:hint="eastAsia"/>
                <w:bCs/>
                <w:sz w:val="24"/>
              </w:rPr>
              <w:t>。</w:t>
            </w:r>
          </w:p>
          <w:p w14:paraId="5C8603E3" w14:textId="77777777" w:rsidR="00225D48" w:rsidRDefault="00225D48" w:rsidP="00BD10CF">
            <w:pPr>
              <w:spacing w:line="400" w:lineRule="exact"/>
              <w:ind w:firstLineChars="200" w:firstLine="480"/>
              <w:rPr>
                <w:sz w:val="44"/>
                <w:szCs w:val="44"/>
              </w:rPr>
            </w:pPr>
            <w:r w:rsidRPr="00F24DE5">
              <w:rPr>
                <w:rFonts w:hAnsi="黑体" w:hint="eastAsia"/>
                <w:bCs/>
                <w:sz w:val="24"/>
              </w:rPr>
              <w:t>临近年末，疫情汹涌而至。特殊时期，特殊使命。在校党委坚强领导下，学院按照学校统一部署，切实将疫情防控作为当前压倒性工作来抓，作为一名中共党员，本人带头冲锋陷阵到防疫第一线。</w:t>
            </w:r>
            <w:r w:rsidRPr="00F24DE5">
              <w:rPr>
                <w:rFonts w:hAnsi="黑体"/>
                <w:bCs/>
                <w:sz w:val="24"/>
              </w:rPr>
              <w:t>积极响应学校号召，主动</w:t>
            </w:r>
            <w:proofErr w:type="gramStart"/>
            <w:r w:rsidRPr="00F24DE5">
              <w:rPr>
                <w:rFonts w:hAnsi="黑体"/>
                <w:bCs/>
                <w:sz w:val="24"/>
              </w:rPr>
              <w:t>请缨第</w:t>
            </w:r>
            <w:proofErr w:type="gramEnd"/>
            <w:r w:rsidRPr="00F24DE5">
              <w:rPr>
                <w:rFonts w:hAnsi="黑体"/>
                <w:bCs/>
                <w:sz w:val="24"/>
              </w:rPr>
              <w:t>一时间报名参加特殊考场监考。作为一名教师，在隔离中为2018级水产养殖专业5个班级讲授了水产动物遗传育种实验课。作为一名导师，更是如父母般关怀着每一位研究生的一切，布置学习任务并及时检查指导、修改研究生的科研论文、对今年即将毕业的研究生开展了毕业论文写作的指导、密切关注学生思想动态。除了中国学生，还有一名留学生也深刻感受到了身在异国他乡的温暖与关怀。作为一名科研工作者，学校涉海科研平台的日常管理工作也刻不容缓，积极联系在校的老师帮助给实验室养殖的活体动物进行换水，保证水</w:t>
            </w:r>
            <w:r w:rsidRPr="00F24DE5">
              <w:rPr>
                <w:rFonts w:hAnsi="黑体" w:hint="eastAsia"/>
                <w:bCs/>
                <w:sz w:val="24"/>
              </w:rPr>
              <w:t>产养殖管理工作平稳进行。</w:t>
            </w:r>
          </w:p>
        </w:tc>
      </w:tr>
    </w:tbl>
    <w:p w14:paraId="77933E05" w14:textId="77777777" w:rsidR="00D963E4" w:rsidRPr="00225D48" w:rsidRDefault="00D963E4"/>
    <w:sectPr w:rsidR="00D963E4" w:rsidRPr="00225D4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6C308" w14:textId="77777777" w:rsidR="00031E5F" w:rsidRDefault="00031E5F" w:rsidP="00225D48">
      <w:r>
        <w:separator/>
      </w:r>
    </w:p>
  </w:endnote>
  <w:endnote w:type="continuationSeparator" w:id="0">
    <w:p w14:paraId="3D655B03" w14:textId="77777777" w:rsidR="00031E5F" w:rsidRDefault="00031E5F" w:rsidP="002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533B3" w14:textId="77777777" w:rsidR="00031E5F" w:rsidRDefault="00031E5F" w:rsidP="00225D48">
      <w:r>
        <w:separator/>
      </w:r>
    </w:p>
  </w:footnote>
  <w:footnote w:type="continuationSeparator" w:id="0">
    <w:p w14:paraId="23476786" w14:textId="77777777" w:rsidR="00031E5F" w:rsidRDefault="00031E5F" w:rsidP="00225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3F87" w14:textId="642A306A" w:rsidR="00225D48" w:rsidRPr="00225D48" w:rsidRDefault="00225D48">
    <w:pPr>
      <w:pStyle w:val="a3"/>
      <w:rPr>
        <w:b/>
        <w:bCs/>
        <w:sz w:val="32"/>
        <w:szCs w:val="32"/>
      </w:rPr>
    </w:pPr>
    <w:r w:rsidRPr="00225D48">
      <w:rPr>
        <w:rFonts w:hint="eastAsia"/>
        <w:b/>
        <w:bCs/>
        <w:sz w:val="32"/>
        <w:szCs w:val="32"/>
      </w:rPr>
      <w:t>聂鸿涛申报“辽宁最美科技工作者”事迹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1B"/>
    <w:rsid w:val="00031E5F"/>
    <w:rsid w:val="00225D48"/>
    <w:rsid w:val="00BE531B"/>
    <w:rsid w:val="00D9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8AAFB"/>
  <w15:chartTrackingRefBased/>
  <w15:docId w15:val="{923DCDCF-182C-4619-972D-B0775392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D4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D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5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D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蕾</dc:creator>
  <cp:keywords/>
  <dc:description/>
  <cp:lastModifiedBy>韩 蕾</cp:lastModifiedBy>
  <cp:revision>2</cp:revision>
  <dcterms:created xsi:type="dcterms:W3CDTF">2022-03-25T02:42:00Z</dcterms:created>
  <dcterms:modified xsi:type="dcterms:W3CDTF">2022-03-25T02:45:00Z</dcterms:modified>
</cp:coreProperties>
</file>