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7"/>
        <w:ind w:left="0" w:leftChars="0" w:firstLine="0" w:firstLineChars="0"/>
        <w:rPr>
          <w:rFonts w:hint="default" w:eastAsia="宋体"/>
          <w:color w:val="131315"/>
          <w:w w:val="105"/>
          <w:lang w:val="en-US" w:eastAsia="zh-CN"/>
        </w:rPr>
      </w:pPr>
      <w:bookmarkStart w:id="0" w:name="_GoBack"/>
      <w:bookmarkEnd w:id="0"/>
      <w:r>
        <w:rPr>
          <w:rFonts w:hint="eastAsia"/>
          <w:color w:val="131315"/>
          <w:w w:val="105"/>
          <w:lang w:val="en-US" w:eastAsia="zh-CN"/>
        </w:rPr>
        <w:t>附件2：</w:t>
      </w:r>
    </w:p>
    <w:p>
      <w:pPr>
        <w:pStyle w:val="2"/>
        <w:spacing w:before="57"/>
        <w:ind w:left="2004"/>
        <w:rPr>
          <w:color w:val="131315"/>
          <w:w w:val="105"/>
        </w:rPr>
      </w:pPr>
      <w:r>
        <w:rPr>
          <w:color w:val="131315"/>
          <w:w w:val="105"/>
        </w:rPr>
        <w:t>渔业渔政管理局政策研究课题申报表</w:t>
      </w:r>
    </w:p>
    <w:p/>
    <w:p>
      <w:pPr>
        <w:rPr>
          <w:rFonts w:hint="default"/>
          <w:vertAlign w:val="baseline"/>
          <w:lang w:val="en-US"/>
        </w:rPr>
      </w:pPr>
      <w:r>
        <w:rPr>
          <w:rFonts w:hint="eastAsia"/>
          <w:color w:val="3F3D41"/>
          <w:sz w:val="22"/>
          <w:lang w:val="en-US" w:eastAsia="zh-CN"/>
        </w:rPr>
        <w:t>申报单位：</w:t>
      </w:r>
      <w:r>
        <w:rPr>
          <w:color w:val="3F3D41"/>
          <w:sz w:val="22"/>
        </w:rPr>
        <w:tab/>
      </w:r>
      <w:r>
        <w:rPr>
          <w:rFonts w:hint="eastAsia"/>
          <w:color w:val="3F3D41"/>
          <w:sz w:val="22"/>
          <w:lang w:val="en-US" w:eastAsia="zh-CN"/>
        </w:rPr>
        <w:t xml:space="preserve">          （公章）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510"/>
        <w:gridCol w:w="720"/>
        <w:gridCol w:w="405"/>
        <w:gridCol w:w="375"/>
        <w:gridCol w:w="1110"/>
        <w:gridCol w:w="705"/>
        <w:gridCol w:w="1005"/>
        <w:gridCol w:w="1140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7118" w:type="dxa"/>
            <w:gridSpan w:val="9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实施期限</w:t>
            </w:r>
          </w:p>
        </w:tc>
        <w:tc>
          <w:tcPr>
            <w:tcW w:w="7118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年    月——    年    月       共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1"/>
                <w:tab w:val="center" w:pos="65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>申请人</w:t>
            </w:r>
          </w:p>
        </w:tc>
        <w:tc>
          <w:tcPr>
            <w:tcW w:w="510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125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5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</w:t>
            </w:r>
          </w:p>
        </w:tc>
        <w:tc>
          <w:tcPr>
            <w:tcW w:w="111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研究专长</w:t>
            </w:r>
          </w:p>
        </w:tc>
        <w:tc>
          <w:tcPr>
            <w:tcW w:w="100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（手机）</w:t>
            </w:r>
          </w:p>
        </w:tc>
        <w:tc>
          <w:tcPr>
            <w:tcW w:w="114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立项依据</w:t>
            </w:r>
          </w:p>
        </w:tc>
        <w:tc>
          <w:tcPr>
            <w:tcW w:w="7118" w:type="dxa"/>
            <w:gridSpan w:val="9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研究主要内容</w:t>
            </w:r>
          </w:p>
        </w:tc>
        <w:tc>
          <w:tcPr>
            <w:tcW w:w="7118" w:type="dxa"/>
            <w:gridSpan w:val="9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实施方案</w:t>
            </w:r>
          </w:p>
        </w:tc>
        <w:tc>
          <w:tcPr>
            <w:tcW w:w="7118" w:type="dxa"/>
            <w:gridSpan w:val="9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经费规模及测算依据</w:t>
            </w:r>
          </w:p>
        </w:tc>
        <w:tc>
          <w:tcPr>
            <w:tcW w:w="12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经费规模</w:t>
            </w:r>
          </w:p>
        </w:tc>
        <w:tc>
          <w:tcPr>
            <w:tcW w:w="5888" w:type="dxa"/>
            <w:gridSpan w:val="7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/>
              <w:jc w:val="center"/>
              <w:textAlignment w:val="auto"/>
            </w:pPr>
          </w:p>
        </w:tc>
        <w:tc>
          <w:tcPr>
            <w:tcW w:w="12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测算依据</w:t>
            </w:r>
          </w:p>
        </w:tc>
        <w:tc>
          <w:tcPr>
            <w:tcW w:w="5888" w:type="dxa"/>
            <w:gridSpan w:val="7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7118" w:type="dxa"/>
            <w:gridSpan w:val="9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spacing w:before="60"/>
        <w:ind w:left="567" w:right="0" w:firstLine="0"/>
        <w:jc w:val="left"/>
        <w:rPr>
          <w:rFonts w:hint="eastAsia" w:ascii="宋体" w:hAnsi="宋体" w:eastAsia="宋体" w:cs="宋体"/>
          <w:color w:val="3F3D41"/>
          <w:sz w:val="19"/>
        </w:rPr>
      </w:pPr>
      <w:r>
        <w:rPr>
          <w:rFonts w:hint="eastAsia" w:ascii="宋体" w:hAnsi="宋体" w:eastAsia="宋体" w:cs="宋体"/>
          <w:color w:val="3F3D41"/>
          <w:sz w:val="19"/>
        </w:rPr>
        <w:t>注：</w:t>
      </w:r>
      <w:r>
        <w:rPr>
          <w:rFonts w:hint="eastAsia" w:cs="宋体"/>
          <w:color w:val="3F3D41"/>
          <w:sz w:val="19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F3D41"/>
          <w:sz w:val="19"/>
        </w:rPr>
        <w:t xml:space="preserve"> </w:t>
      </w:r>
      <w:r>
        <w:rPr>
          <w:rFonts w:hint="eastAsia" w:ascii="宋体" w:hAnsi="宋体" w:eastAsia="宋体" w:cs="宋体"/>
          <w:color w:val="3F3D41"/>
          <w:sz w:val="19"/>
          <w:lang w:val="en-US" w:eastAsia="zh-CN"/>
        </w:rPr>
        <w:t>1.</w:t>
      </w:r>
      <w:r>
        <w:rPr>
          <w:rFonts w:hint="eastAsia" w:ascii="宋体" w:hAnsi="宋体" w:eastAsia="宋体" w:cs="宋体"/>
          <w:color w:val="3F3D41"/>
          <w:sz w:val="19"/>
        </w:rPr>
        <w:t>实施期限原则为一年，与预算年度一致。</w:t>
      </w:r>
    </w:p>
    <w:p>
      <w:pPr>
        <w:spacing w:before="60"/>
        <w:ind w:right="0" w:firstLine="1140" w:firstLineChars="600"/>
        <w:jc w:val="left"/>
        <w:rPr>
          <w:rFonts w:hint="eastAsia" w:ascii="宋体" w:hAnsi="宋体" w:eastAsia="宋体" w:cs="宋体"/>
          <w:color w:val="3F3D41"/>
          <w:sz w:val="19"/>
        </w:rPr>
      </w:pPr>
      <w:r>
        <w:rPr>
          <w:rFonts w:hint="eastAsia" w:ascii="宋体" w:hAnsi="宋体" w:eastAsia="宋体" w:cs="宋体"/>
          <w:color w:val="3F3D41"/>
          <w:sz w:val="19"/>
        </w:rPr>
        <w:t>2</w:t>
      </w:r>
      <w:r>
        <w:rPr>
          <w:rFonts w:hint="eastAsia" w:ascii="宋体" w:hAnsi="宋体" w:eastAsia="宋体" w:cs="宋体"/>
          <w:color w:val="3F3D41"/>
          <w:sz w:val="19"/>
          <w:lang w:eastAsia="zh-CN"/>
        </w:rPr>
        <w:t>.</w:t>
      </w:r>
      <w:r>
        <w:rPr>
          <w:rFonts w:hint="eastAsia" w:ascii="宋体" w:hAnsi="宋体" w:eastAsia="宋体" w:cs="宋体"/>
          <w:color w:val="3F3D41"/>
          <w:sz w:val="19"/>
        </w:rPr>
        <w:t>实施方案简明填列研究方法、程序、预期成果及完成时间．</w:t>
      </w:r>
    </w:p>
    <w:p>
      <w:pPr>
        <w:spacing w:before="60"/>
        <w:ind w:left="567" w:right="0" w:firstLine="570" w:firstLineChars="300"/>
        <w:jc w:val="left"/>
        <w:rPr>
          <w:rFonts w:hint="eastAsia" w:ascii="宋体" w:hAnsi="宋体" w:eastAsia="宋体" w:cs="宋体"/>
          <w:color w:val="3F3D41"/>
          <w:sz w:val="19"/>
          <w:lang w:eastAsia="zh-CN"/>
        </w:rPr>
      </w:pPr>
      <w:r>
        <w:rPr>
          <w:rFonts w:hint="eastAsia" w:ascii="宋体" w:hAnsi="宋体" w:eastAsia="宋体" w:cs="宋体"/>
          <w:color w:val="3F3D41"/>
          <w:sz w:val="19"/>
        </w:rPr>
        <w:t>3</w:t>
      </w:r>
      <w:r>
        <w:rPr>
          <w:rFonts w:hint="eastAsia" w:cs="宋体"/>
          <w:color w:val="3F3D41"/>
          <w:sz w:val="19"/>
          <w:lang w:eastAsia="zh-CN"/>
        </w:rPr>
        <w:t>.</w:t>
      </w:r>
      <w:r>
        <w:rPr>
          <w:rFonts w:hint="eastAsia" w:ascii="宋体" w:hAnsi="宋体" w:eastAsia="宋体" w:cs="宋体"/>
          <w:color w:val="3F3D41"/>
          <w:sz w:val="19"/>
        </w:rPr>
        <w:t>经费规模控制在定额标准内，井按规定开支范围按经济分类进行测算</w:t>
      </w:r>
      <w:r>
        <w:rPr>
          <w:rFonts w:hint="eastAsia" w:cs="宋体"/>
          <w:color w:val="3F3D41"/>
          <w:sz w:val="19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A135A"/>
    <w:rsid w:val="08B93388"/>
    <w:rsid w:val="612A135A"/>
    <w:rsid w:val="6D59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334"/>
      <w:outlineLvl w:val="1"/>
    </w:pPr>
    <w:rPr>
      <w:rFonts w:ascii="宋体" w:hAnsi="宋体" w:eastAsia="宋体" w:cs="宋体"/>
      <w:sz w:val="31"/>
      <w:szCs w:val="31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2019-04-12T10:52:00Z</dcterms:created>
  <dc:creator>Wren.</dc:creator>
  <cp:lastModifiedBy>Wren.</cp:lastModifiedBy>
  <dcterms:modified xsi:type="dcterms:W3CDTF">2019-04-12T11:13:08Z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