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B28" w:rsidRDefault="00797B28" w:rsidP="00797B28">
      <w:pPr>
        <w:spacing w:line="600" w:lineRule="exac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附件1</w:t>
      </w:r>
    </w:p>
    <w:p w:rsidR="00797B28" w:rsidRDefault="00797B28" w:rsidP="00797B28">
      <w:pPr>
        <w:spacing w:line="600" w:lineRule="exact"/>
        <w:rPr>
          <w:rFonts w:ascii="仿宋_GB2312" w:eastAsia="仿宋_GB2312" w:hint="eastAsia"/>
          <w:sz w:val="32"/>
          <w:szCs w:val="32"/>
        </w:rPr>
      </w:pPr>
    </w:p>
    <w:p w:rsidR="00797B28" w:rsidRDefault="00797B28" w:rsidP="00797B28">
      <w:pPr>
        <w:spacing w:line="640" w:lineRule="exact"/>
        <w:jc w:val="center"/>
        <w:rPr>
          <w:rFonts w:ascii="华文中宋" w:eastAsia="华文中宋" w:hint="eastAsia"/>
          <w:b/>
          <w:sz w:val="44"/>
          <w:szCs w:val="44"/>
        </w:rPr>
      </w:pPr>
      <w:r>
        <w:rPr>
          <w:rFonts w:ascii="华文中宋" w:eastAsia="华文中宋" w:hint="eastAsia"/>
          <w:b/>
          <w:sz w:val="44"/>
          <w:szCs w:val="44"/>
        </w:rPr>
        <w:t>维护国家海洋权益专项研究选题方向</w:t>
      </w:r>
    </w:p>
    <w:p w:rsidR="00797B28" w:rsidRDefault="00797B28" w:rsidP="00797B28">
      <w:pPr>
        <w:spacing w:line="640" w:lineRule="exact"/>
        <w:rPr>
          <w:rFonts w:ascii="楷体_GB2312" w:eastAsia="楷体_GB2312" w:hint="eastAsia"/>
          <w:sz w:val="32"/>
          <w:szCs w:val="32"/>
        </w:rPr>
      </w:pPr>
    </w:p>
    <w:p w:rsidR="00797B28" w:rsidRDefault="00797B28" w:rsidP="00797B28">
      <w:pPr>
        <w:spacing w:line="640" w:lineRule="exact"/>
        <w:rPr>
          <w:rFonts w:ascii="楷体_GB2312" w:eastAsia="楷体_GB2312" w:hint="eastAsia"/>
          <w:b/>
          <w:bCs/>
          <w:sz w:val="32"/>
          <w:szCs w:val="32"/>
        </w:rPr>
      </w:pPr>
      <w:r>
        <w:rPr>
          <w:rFonts w:ascii="楷体_GB2312" w:eastAsia="楷体_GB2312" w:hint="eastAsia"/>
          <w:b/>
          <w:bCs/>
          <w:sz w:val="32"/>
          <w:szCs w:val="32"/>
        </w:rPr>
        <w:t>（申报人既可以参考该方向确定具体选题，也可以另行自拟具体选题）</w:t>
      </w:r>
    </w:p>
    <w:p w:rsidR="00797B28" w:rsidRDefault="00797B28" w:rsidP="00797B28">
      <w:pPr>
        <w:spacing w:line="640" w:lineRule="exact"/>
        <w:rPr>
          <w:rFonts w:ascii="仿宋_GB2312" w:eastAsia="仿宋_GB2312" w:hint="eastAsia"/>
          <w:sz w:val="32"/>
          <w:szCs w:val="32"/>
        </w:rPr>
      </w:pPr>
    </w:p>
    <w:p w:rsidR="00797B28" w:rsidRDefault="00797B28" w:rsidP="00797B28">
      <w:pPr>
        <w:spacing w:line="640" w:lineRule="exac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习近平海洋战略思想研究</w:t>
      </w:r>
      <w:r>
        <w:rPr>
          <w:rFonts w:ascii="仿宋_GB2312" w:eastAsia="仿宋_GB2312" w:hint="eastAsia"/>
          <w:sz w:val="32"/>
          <w:szCs w:val="32"/>
        </w:rPr>
        <w:tab/>
      </w:r>
    </w:p>
    <w:p w:rsidR="00797B28" w:rsidRDefault="00797B28" w:rsidP="00797B28">
      <w:pPr>
        <w:spacing w:line="640" w:lineRule="exac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中国海疆治理与海</w:t>
      </w:r>
      <w:proofErr w:type="gramStart"/>
      <w:r>
        <w:rPr>
          <w:rFonts w:ascii="仿宋_GB2312" w:eastAsia="仿宋_GB2312" w:hint="eastAsia"/>
          <w:sz w:val="32"/>
          <w:szCs w:val="32"/>
        </w:rPr>
        <w:t>权维护</w:t>
      </w:r>
      <w:proofErr w:type="gramEnd"/>
      <w:r>
        <w:rPr>
          <w:rFonts w:ascii="仿宋_GB2312" w:eastAsia="仿宋_GB2312" w:hint="eastAsia"/>
          <w:sz w:val="32"/>
          <w:szCs w:val="32"/>
        </w:rPr>
        <w:t>文献整理应用研究</w:t>
      </w:r>
    </w:p>
    <w:p w:rsidR="00797B28" w:rsidRDefault="00797B28" w:rsidP="00797B28">
      <w:pPr>
        <w:spacing w:line="640" w:lineRule="exac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有关南海主权的外文档案整理应用研究</w:t>
      </w:r>
    </w:p>
    <w:p w:rsidR="00797B28" w:rsidRDefault="00797B28" w:rsidP="00797B28">
      <w:pPr>
        <w:spacing w:line="640" w:lineRule="exac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中外海洋权益维护的历史考察与经验启示研究</w:t>
      </w:r>
    </w:p>
    <w:p w:rsidR="00797B28" w:rsidRDefault="00797B28" w:rsidP="00797B28">
      <w:pPr>
        <w:spacing w:line="640" w:lineRule="exac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国际海洋法前沿问题研究</w:t>
      </w:r>
    </w:p>
    <w:p w:rsidR="00797B28" w:rsidRDefault="00797B28" w:rsidP="00797B28">
      <w:pPr>
        <w:spacing w:line="640" w:lineRule="exac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维护海洋权益体制机制和法律制度研究</w:t>
      </w:r>
    </w:p>
    <w:p w:rsidR="00797B28" w:rsidRDefault="00797B28" w:rsidP="00797B28">
      <w:pPr>
        <w:spacing w:line="640" w:lineRule="exac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海洋新疆域权益维护研究</w:t>
      </w:r>
    </w:p>
    <w:p w:rsidR="00797B28" w:rsidRDefault="00797B28" w:rsidP="00797B28">
      <w:pPr>
        <w:spacing w:line="640" w:lineRule="exac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维护海洋权益的军民融合研究</w:t>
      </w:r>
    </w:p>
    <w:p w:rsidR="00797B28" w:rsidRDefault="00797B28" w:rsidP="00797B28">
      <w:pPr>
        <w:spacing w:line="640" w:lineRule="exac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周边邻国和域外国家海洋政策及我应对策略研究</w:t>
      </w:r>
    </w:p>
    <w:p w:rsidR="00797B28" w:rsidRDefault="00797B28" w:rsidP="00797B28">
      <w:pPr>
        <w:spacing w:line="640" w:lineRule="exac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中国参与国际海洋治理研究</w:t>
      </w:r>
    </w:p>
    <w:p w:rsidR="00797B28" w:rsidRDefault="00797B28" w:rsidP="00797B28">
      <w:pPr>
        <w:spacing w:line="640" w:lineRule="exact"/>
        <w:rPr>
          <w:rFonts w:ascii="仿宋_GB2312" w:eastAsia="仿宋_GB2312" w:hint="eastAsia"/>
          <w:sz w:val="32"/>
          <w:szCs w:val="32"/>
        </w:rPr>
      </w:pPr>
    </w:p>
    <w:p w:rsidR="00BD0E84" w:rsidRPr="00797B28" w:rsidRDefault="00BD0E84"/>
    <w:sectPr w:rsidR="00BD0E84" w:rsidRPr="00797B28" w:rsidSect="00BD0E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97B28"/>
    <w:rsid w:val="00797B28"/>
    <w:rsid w:val="00920014"/>
    <w:rsid w:val="00BD0E84"/>
    <w:rsid w:val="00DD2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B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刘臣</dc:creator>
  <cp:keywords/>
  <dc:description/>
  <cp:lastModifiedBy>刘臣</cp:lastModifiedBy>
  <cp:revision>1</cp:revision>
  <dcterms:created xsi:type="dcterms:W3CDTF">2017-07-18T02:26:00Z</dcterms:created>
  <dcterms:modified xsi:type="dcterms:W3CDTF">2017-07-18T02:26:00Z</dcterms:modified>
</cp:coreProperties>
</file>