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年度辽宁省自然资源科学技术奖提名公示信息</w:t>
      </w:r>
    </w:p>
    <w:p>
      <w:pPr>
        <w:spacing w:line="60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成果基本情况</w:t>
      </w:r>
    </w:p>
    <w:tbl>
      <w:tblPr>
        <w:tblStyle w:val="6"/>
        <w:tblW w:w="953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36"/>
        <w:gridCol w:w="594"/>
        <w:gridCol w:w="999"/>
        <w:gridCol w:w="1784"/>
        <w:gridCol w:w="1014"/>
        <w:gridCol w:w="330"/>
        <w:gridCol w:w="722"/>
        <w:gridCol w:w="643"/>
        <w:gridCol w:w="17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" w:hRule="atLeast"/>
          <w:jc w:val="center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专业类别</w:t>
            </w:r>
          </w:p>
        </w:tc>
        <w:tc>
          <w:tcPr>
            <w:tcW w:w="4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szCs w:val="21"/>
              </w:rPr>
              <w:t>3海洋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成果编号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left="34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2" w:hRule="exact"/>
          <w:jc w:val="center"/>
        </w:trPr>
        <w:tc>
          <w:tcPr>
            <w:tcW w:w="173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 w:hAnsi="Times New Roman"/>
              </w:rPr>
            </w:pPr>
            <w:bookmarkStart w:id="0" w:name="_Hlk202896379"/>
            <w:r>
              <w:rPr>
                <w:rFonts w:ascii="Times New Roman" w:hAnsi="Times New Roman"/>
              </w:rPr>
              <w:t>成果名称</w:t>
            </w:r>
          </w:p>
        </w:tc>
        <w:tc>
          <w:tcPr>
            <w:tcW w:w="7796" w:type="dxa"/>
            <w:gridSpan w:val="8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具有绿色能耗输入的船舶航行控制技术及装备研发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exact"/>
          <w:jc w:val="center"/>
        </w:trPr>
        <w:tc>
          <w:tcPr>
            <w:tcW w:w="1736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主要完成人</w:t>
            </w:r>
          </w:p>
        </w:tc>
        <w:tc>
          <w:tcPr>
            <w:tcW w:w="7796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张国庆</w:t>
            </w:r>
            <w:bookmarkStart w:id="1" w:name="_GoBack"/>
            <w:bookmarkEnd w:id="1"/>
            <w:r>
              <w:rPr>
                <w:rFonts w:hint="eastAsia" w:ascii="Times New Roman" w:hAnsi="Times New Roman" w:eastAsia="楷体_GB2312"/>
                <w:szCs w:val="21"/>
              </w:rPr>
              <w:t>，李纪强，张显库，尹勇，吕红光，吴晓雪，刘程，宋纯羽，苏作靖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2" w:hRule="exact"/>
          <w:jc w:val="center"/>
        </w:trPr>
        <w:tc>
          <w:tcPr>
            <w:tcW w:w="1736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主要完成单位</w:t>
            </w:r>
          </w:p>
        </w:tc>
        <w:tc>
          <w:tcPr>
            <w:tcW w:w="7796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大连海事大学，大连海大智龙科技有限公司，大连海洋大学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  <w:jc w:val="center"/>
        </w:trPr>
        <w:tc>
          <w:tcPr>
            <w:tcW w:w="1736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专业方向</w:t>
            </w:r>
          </w:p>
        </w:tc>
        <w:tc>
          <w:tcPr>
            <w:tcW w:w="7796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 xml:space="preserve">3-3 </w:t>
            </w:r>
            <w:r>
              <w:rPr>
                <w:rFonts w:hint="eastAsia" w:ascii="Times New Roman" w:hAnsi="Times New Roman" w:eastAsia="楷体_GB2312"/>
                <w:szCs w:val="21"/>
              </w:rPr>
              <w:t>海洋工程与装备技术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17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所属国民经济行业</w:t>
            </w:r>
          </w:p>
        </w:tc>
        <w:tc>
          <w:tcPr>
            <w:tcW w:w="7796" w:type="dxa"/>
            <w:gridSpan w:val="8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水上货物运输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  <w:jc w:val="center"/>
        </w:trPr>
        <w:tc>
          <w:tcPr>
            <w:tcW w:w="17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任务来源</w:t>
            </w:r>
          </w:p>
        </w:tc>
        <w:tc>
          <w:tcPr>
            <w:tcW w:w="7796" w:type="dxa"/>
            <w:gridSpan w:val="8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国家自然科学基金，高技术研究发展计划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3" w:hRule="exact"/>
          <w:jc w:val="center"/>
        </w:trPr>
        <w:tc>
          <w:tcPr>
            <w:tcW w:w="9532" w:type="dxa"/>
            <w:gridSpan w:val="9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snapToGrid w:val="0"/>
              <w:spacing w:before="62" w:beforeLines="20"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具体计划、基金名称、项目名称和编号：（限300字）</w:t>
            </w:r>
          </w:p>
          <w:p>
            <w:pPr>
              <w:snapToGrid w:val="0"/>
              <w:spacing w:before="62" w:beforeLines="20"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34" w:hRule="exact"/>
          <w:jc w:val="center"/>
        </w:trPr>
        <w:tc>
          <w:tcPr>
            <w:tcW w:w="9532" w:type="dxa"/>
            <w:gridSpan w:val="9"/>
            <w:tcBorders>
              <w:top w:val="nil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napToGrid w:val="0"/>
              <w:spacing w:line="280" w:lineRule="exac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国家自然科学基金项目：“面相动态避障/路径跟踪任务的大型船舶智能制导与控制策略研究”（51909018）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国家自然科学基金项目：“一类大型油轮的混沌特性分析及非线性鲁棒控制”（51679024）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国家自然科学基金项目：“波浪中船舶路径跟踪与减横摇综合控制方法研究”（5</w:t>
            </w:r>
            <w:r>
              <w:rPr>
                <w:rFonts w:ascii="Times New Roman" w:hAnsi="Times New Roman" w:eastAsia="楷体_GB2312"/>
                <w:szCs w:val="21"/>
              </w:rPr>
              <w:t>2101397</w:t>
            </w:r>
            <w:r>
              <w:rPr>
                <w:rFonts w:hint="eastAsia" w:ascii="Times New Roman" w:hAnsi="Times New Roman" w:eastAsia="楷体_GB2312"/>
                <w:szCs w:val="21"/>
              </w:rPr>
              <w:t>）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863计划：“基于物理模型的复杂场景动态演化技术”课题（2015AA016404）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973计划：“虚实混合环境的驱动引擎技术与系统”课题（2009CB320805）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exact"/>
          <w:jc w:val="center"/>
        </w:trPr>
        <w:tc>
          <w:tcPr>
            <w:tcW w:w="23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/>
              </w:rPr>
              <w:t>授权发明专利（项）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35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/>
              </w:rPr>
              <w:t>授权的其他知识产权（项）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233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项目起止时间</w:t>
            </w:r>
          </w:p>
        </w:tc>
        <w:tc>
          <w:tcPr>
            <w:tcW w:w="999" w:type="dxa"/>
            <w:tcBorders>
              <w:right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起始：</w:t>
            </w:r>
          </w:p>
        </w:tc>
        <w:tc>
          <w:tcPr>
            <w:tcW w:w="178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2006</w:t>
            </w:r>
            <w:r>
              <w:rPr>
                <w:rFonts w:ascii="Times New Roman" w:hAnsi="Times New Roman"/>
                <w:szCs w:val="20"/>
              </w:rPr>
              <w:t>年</w:t>
            </w:r>
            <w:r>
              <w:rPr>
                <w:rFonts w:hint="eastAsia"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月</w:t>
            </w:r>
            <w:r>
              <w:rPr>
                <w:rFonts w:hint="eastAsia"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 xml:space="preserve">日 </w:t>
            </w:r>
          </w:p>
        </w:tc>
        <w:tc>
          <w:tcPr>
            <w:tcW w:w="1344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完成：</w:t>
            </w:r>
          </w:p>
        </w:tc>
        <w:tc>
          <w:tcPr>
            <w:tcW w:w="3075" w:type="dxa"/>
            <w:gridSpan w:val="3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2022</w:t>
            </w:r>
            <w:r>
              <w:rPr>
                <w:rFonts w:ascii="Times New Roman" w:hAnsi="Times New Roman"/>
                <w:szCs w:val="20"/>
              </w:rPr>
              <w:t>年</w:t>
            </w:r>
            <w:r>
              <w:rPr>
                <w:rFonts w:hint="eastAsia" w:ascii="Times New Roman" w:hAnsi="Times New Roman"/>
                <w:szCs w:val="20"/>
              </w:rPr>
              <w:t>12</w:t>
            </w:r>
            <w:r>
              <w:rPr>
                <w:rFonts w:ascii="Times New Roman" w:hAnsi="Times New Roman"/>
                <w:szCs w:val="20"/>
              </w:rPr>
              <w:t>月</w:t>
            </w:r>
            <w:r>
              <w:rPr>
                <w:rFonts w:hint="eastAsia" w:ascii="Times New Roman" w:hAnsi="Times New Roman"/>
                <w:szCs w:val="20"/>
              </w:rPr>
              <w:t>30</w:t>
            </w:r>
            <w:r>
              <w:rPr>
                <w:rFonts w:ascii="Times New Roman" w:hAnsi="Times New Roman"/>
                <w:szCs w:val="20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2330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推荐等级</w:t>
            </w:r>
          </w:p>
        </w:tc>
        <w:tc>
          <w:tcPr>
            <w:tcW w:w="7202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一等奖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>
      <w:pP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B0"/>
    <w:rsid w:val="00031BCE"/>
    <w:rsid w:val="00044EAC"/>
    <w:rsid w:val="00074C09"/>
    <w:rsid w:val="0008380D"/>
    <w:rsid w:val="000D4B2A"/>
    <w:rsid w:val="000F6F9D"/>
    <w:rsid w:val="00102E54"/>
    <w:rsid w:val="001169BB"/>
    <w:rsid w:val="001233EB"/>
    <w:rsid w:val="001258D5"/>
    <w:rsid w:val="00184C9D"/>
    <w:rsid w:val="00207949"/>
    <w:rsid w:val="00210846"/>
    <w:rsid w:val="0022314E"/>
    <w:rsid w:val="002647E4"/>
    <w:rsid w:val="002701C9"/>
    <w:rsid w:val="00276A81"/>
    <w:rsid w:val="00284D18"/>
    <w:rsid w:val="00292254"/>
    <w:rsid w:val="002F3E12"/>
    <w:rsid w:val="00310B7E"/>
    <w:rsid w:val="00312E37"/>
    <w:rsid w:val="00377183"/>
    <w:rsid w:val="004669BE"/>
    <w:rsid w:val="00526088"/>
    <w:rsid w:val="00530496"/>
    <w:rsid w:val="00541536"/>
    <w:rsid w:val="00562537"/>
    <w:rsid w:val="00576EFC"/>
    <w:rsid w:val="00580A4D"/>
    <w:rsid w:val="00586E73"/>
    <w:rsid w:val="005A4B9C"/>
    <w:rsid w:val="005B2780"/>
    <w:rsid w:val="005D567D"/>
    <w:rsid w:val="006003B8"/>
    <w:rsid w:val="0060105C"/>
    <w:rsid w:val="006056C0"/>
    <w:rsid w:val="006100D3"/>
    <w:rsid w:val="00610829"/>
    <w:rsid w:val="006462F3"/>
    <w:rsid w:val="00672311"/>
    <w:rsid w:val="006877E8"/>
    <w:rsid w:val="006949D6"/>
    <w:rsid w:val="006B15D2"/>
    <w:rsid w:val="007036BF"/>
    <w:rsid w:val="00717E74"/>
    <w:rsid w:val="0073052B"/>
    <w:rsid w:val="007318B8"/>
    <w:rsid w:val="00746ED5"/>
    <w:rsid w:val="00746EF2"/>
    <w:rsid w:val="0074726A"/>
    <w:rsid w:val="007533AE"/>
    <w:rsid w:val="00800BC8"/>
    <w:rsid w:val="008020EB"/>
    <w:rsid w:val="00833480"/>
    <w:rsid w:val="008542FE"/>
    <w:rsid w:val="008918A4"/>
    <w:rsid w:val="00892353"/>
    <w:rsid w:val="00893105"/>
    <w:rsid w:val="00897DB1"/>
    <w:rsid w:val="008A2843"/>
    <w:rsid w:val="008B6B2C"/>
    <w:rsid w:val="008C408F"/>
    <w:rsid w:val="008F7AD7"/>
    <w:rsid w:val="009002FF"/>
    <w:rsid w:val="00920AF7"/>
    <w:rsid w:val="00930BB8"/>
    <w:rsid w:val="0097059B"/>
    <w:rsid w:val="009A4C15"/>
    <w:rsid w:val="009B508C"/>
    <w:rsid w:val="009E6DE0"/>
    <w:rsid w:val="00A378B0"/>
    <w:rsid w:val="00A55A2B"/>
    <w:rsid w:val="00A83F24"/>
    <w:rsid w:val="00AD544B"/>
    <w:rsid w:val="00AD68DE"/>
    <w:rsid w:val="00AF667C"/>
    <w:rsid w:val="00B27061"/>
    <w:rsid w:val="00B30A49"/>
    <w:rsid w:val="00BC57A4"/>
    <w:rsid w:val="00BF7E4C"/>
    <w:rsid w:val="00C57B8C"/>
    <w:rsid w:val="00C6657E"/>
    <w:rsid w:val="00C804F1"/>
    <w:rsid w:val="00CB5A88"/>
    <w:rsid w:val="00CB75DA"/>
    <w:rsid w:val="00CC264E"/>
    <w:rsid w:val="00CD025A"/>
    <w:rsid w:val="00D562BA"/>
    <w:rsid w:val="00D62078"/>
    <w:rsid w:val="00D65A20"/>
    <w:rsid w:val="00D70BDD"/>
    <w:rsid w:val="00D729F5"/>
    <w:rsid w:val="00DC1345"/>
    <w:rsid w:val="00E12B18"/>
    <w:rsid w:val="00E3592D"/>
    <w:rsid w:val="00E434C0"/>
    <w:rsid w:val="00E82F06"/>
    <w:rsid w:val="00E916B8"/>
    <w:rsid w:val="00EB73F8"/>
    <w:rsid w:val="00EC6119"/>
    <w:rsid w:val="00EE4740"/>
    <w:rsid w:val="00EF29A4"/>
    <w:rsid w:val="00EF4263"/>
    <w:rsid w:val="00F027C4"/>
    <w:rsid w:val="00F26BC3"/>
    <w:rsid w:val="00F32A5C"/>
    <w:rsid w:val="00F35411"/>
    <w:rsid w:val="00F4428D"/>
    <w:rsid w:val="00F814DD"/>
    <w:rsid w:val="00F879C1"/>
    <w:rsid w:val="00FD74E2"/>
    <w:rsid w:val="00FE11C2"/>
    <w:rsid w:val="01761E20"/>
    <w:rsid w:val="05353DA0"/>
    <w:rsid w:val="197F1517"/>
    <w:rsid w:val="1AAE39B0"/>
    <w:rsid w:val="216830DB"/>
    <w:rsid w:val="2A133E00"/>
    <w:rsid w:val="314D2148"/>
    <w:rsid w:val="3E645546"/>
    <w:rsid w:val="59645FDD"/>
    <w:rsid w:val="6B16492C"/>
    <w:rsid w:val="72B62B48"/>
    <w:rsid w:val="755653B5"/>
    <w:rsid w:val="76F4449F"/>
    <w:rsid w:val="7C9F5482"/>
    <w:rsid w:val="7F6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9"/>
    <w:pPr>
      <w:spacing w:beforeAutospacing="1" w:afterAutospacing="1"/>
      <w:jc w:val="left"/>
      <w:outlineLvl w:val="4"/>
    </w:pPr>
    <w:rPr>
      <w:rFonts w:hint="eastAsia" w:ascii="宋体" w:hAnsi="宋体"/>
      <w:b/>
      <w:bCs/>
      <w:kern w:val="0"/>
      <w:sz w:val="20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867</Characters>
  <Lines>7</Lines>
  <Paragraphs>2</Paragraphs>
  <TotalTime>9</TotalTime>
  <ScaleCrop>false</ScaleCrop>
  <LinksUpToDate>false</LinksUpToDate>
  <CharactersWithSpaces>1017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2025-07-21T03:20:00Z</dcterms:created>
  <dc:creator>heshu@dlmu.edu.cn</dc:creator>
  <cp:lastModifiedBy>周晓锐</cp:lastModifiedBy>
  <dcterms:modified xsi:type="dcterms:W3CDTF">2025-07-24T10:04:04Z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eyJoZGlkIjoiYTJhN2M5YTc2ZWM1ZTE5ZTZmMjY2OWM5ZjU5MDJjYjciLCJ1c2VySWQiOiIyOTExNTEwNjYifQ==</vt:lpwstr>
  </property>
  <property fmtid="{D5CDD505-2E9C-101B-9397-08002B2CF9AE}" pid="3" name="KSOProductBuildVer">
    <vt:lpwstr>2052-11.1.0.9662</vt:lpwstr>
  </property>
  <property fmtid="{D5CDD505-2E9C-101B-9397-08002B2CF9AE}" pid="4" name="ICV">
    <vt:lpwstr>D2E5EEABFEDE4062A8770392380CA8E6_12</vt:lpwstr>
  </property>
</Properties>
</file>