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5741B" w14:textId="77777777" w:rsidR="00EF2EC0" w:rsidRDefault="00FB1231" w:rsidP="007F2ECE">
      <w:pPr>
        <w:spacing w:beforeLines="50" w:before="156"/>
        <w:jc w:val="center"/>
        <w:rPr>
          <w:rStyle w:val="title1"/>
          <w:bCs w:val="0"/>
          <w:color w:val="000000"/>
          <w:sz w:val="36"/>
          <w:szCs w:val="36"/>
        </w:rPr>
      </w:pPr>
      <w:bookmarkStart w:id="0" w:name="_Hlk107943438"/>
      <w:r>
        <w:rPr>
          <w:rStyle w:val="title1"/>
          <w:bCs w:val="0"/>
          <w:color w:val="000000"/>
          <w:sz w:val="36"/>
          <w:szCs w:val="36"/>
        </w:rPr>
        <w:t>中国发明协会发明创业奖创新奖公示信息表</w:t>
      </w:r>
    </w:p>
    <w:p w14:paraId="1FB41B42" w14:textId="77777777" w:rsidR="00EF2EC0" w:rsidRDefault="00FB1231">
      <w:pPr>
        <w:spacing w:line="440" w:lineRule="exact"/>
        <w:rPr>
          <w:color w:val="000000" w:themeColor="text1"/>
          <w:sz w:val="28"/>
          <w:szCs w:val="24"/>
        </w:rPr>
      </w:pPr>
      <w:r>
        <w:rPr>
          <w:b/>
          <w:bCs/>
          <w:color w:val="000000" w:themeColor="text1"/>
          <w:sz w:val="28"/>
          <w:szCs w:val="24"/>
        </w:rPr>
        <w:t>提名奖项</w:t>
      </w:r>
      <w:r>
        <w:rPr>
          <w:color w:val="000000" w:themeColor="text1"/>
          <w:sz w:val="28"/>
          <w:szCs w:val="24"/>
        </w:rPr>
        <w:t>：发明创业奖创新奖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6521"/>
      </w:tblGrid>
      <w:tr w:rsidR="00EF2EC0" w14:paraId="5F1ABB7E" w14:textId="77777777">
        <w:trPr>
          <w:trHeight w:val="647"/>
        </w:trPr>
        <w:tc>
          <w:tcPr>
            <w:tcW w:w="1985" w:type="dxa"/>
            <w:vAlign w:val="center"/>
          </w:tcPr>
          <w:p w14:paraId="5B867895" w14:textId="77777777" w:rsidR="00EF2EC0" w:rsidRDefault="00FB1231">
            <w:pPr>
              <w:jc w:val="center"/>
              <w:rPr>
                <w:rStyle w:val="title1"/>
                <w:b w:val="0"/>
                <w:color w:val="000000"/>
                <w:sz w:val="28"/>
              </w:rPr>
            </w:pPr>
            <w:r>
              <w:rPr>
                <w:rStyle w:val="title1"/>
                <w:rFonts w:hint="eastAsia"/>
                <w:b w:val="0"/>
                <w:bCs w:val="0"/>
                <w:color w:val="000000"/>
                <w:sz w:val="28"/>
              </w:rPr>
              <w:t>项目</w:t>
            </w:r>
            <w:r>
              <w:rPr>
                <w:rStyle w:val="title1"/>
                <w:b w:val="0"/>
                <w:bCs w:val="0"/>
                <w:color w:val="000000"/>
                <w:sz w:val="28"/>
              </w:rPr>
              <w:t>名称</w:t>
            </w:r>
          </w:p>
        </w:tc>
        <w:tc>
          <w:tcPr>
            <w:tcW w:w="6521" w:type="dxa"/>
            <w:vAlign w:val="center"/>
          </w:tcPr>
          <w:p w14:paraId="50CCE284" w14:textId="77777777" w:rsidR="00EF2EC0" w:rsidRDefault="0000333D">
            <w:pPr>
              <w:snapToGrid w:val="0"/>
              <w:spacing w:line="340" w:lineRule="exact"/>
              <w:jc w:val="center"/>
              <w:rPr>
                <w:rStyle w:val="title1"/>
                <w:b w:val="0"/>
                <w:color w:val="000000"/>
              </w:rPr>
            </w:pPr>
            <w:r>
              <w:rPr>
                <w:rStyle w:val="title1"/>
                <w:rFonts w:hint="eastAsia"/>
                <w:b w:val="0"/>
                <w:color w:val="000000"/>
              </w:rPr>
              <w:t>工厂化循环水养殖池自清洗技术研究及应用</w:t>
            </w:r>
          </w:p>
        </w:tc>
      </w:tr>
      <w:tr w:rsidR="00EF2EC0" w14:paraId="53893DC1" w14:textId="77777777">
        <w:trPr>
          <w:trHeight w:val="373"/>
        </w:trPr>
        <w:tc>
          <w:tcPr>
            <w:tcW w:w="1985" w:type="dxa"/>
            <w:vAlign w:val="center"/>
          </w:tcPr>
          <w:p w14:paraId="1F97ACF0" w14:textId="77777777" w:rsidR="00EF2EC0" w:rsidRDefault="00FB1231">
            <w:pPr>
              <w:jc w:val="center"/>
              <w:rPr>
                <w:rStyle w:val="title1"/>
                <w:b w:val="0"/>
                <w:color w:val="000000"/>
                <w:sz w:val="28"/>
              </w:rPr>
            </w:pPr>
            <w:r>
              <w:rPr>
                <w:rStyle w:val="title1"/>
                <w:b w:val="0"/>
                <w:bCs w:val="0"/>
                <w:color w:val="000000"/>
                <w:sz w:val="28"/>
              </w:rPr>
              <w:t>提名等级</w:t>
            </w:r>
          </w:p>
        </w:tc>
        <w:tc>
          <w:tcPr>
            <w:tcW w:w="6521" w:type="dxa"/>
            <w:vAlign w:val="center"/>
          </w:tcPr>
          <w:p w14:paraId="18D236B3" w14:textId="77777777" w:rsidR="00EF2EC0" w:rsidRDefault="00417678">
            <w:pPr>
              <w:snapToGrid w:val="0"/>
              <w:spacing w:line="340" w:lineRule="exact"/>
              <w:jc w:val="center"/>
              <w:rPr>
                <w:rStyle w:val="title1"/>
                <w:b w:val="0"/>
                <w:color w:val="000000"/>
              </w:rPr>
            </w:pPr>
            <w:r>
              <w:rPr>
                <w:rStyle w:val="title1"/>
                <w:rFonts w:hint="eastAsia"/>
                <w:b w:val="0"/>
                <w:color w:val="000000"/>
              </w:rPr>
              <w:t>二</w:t>
            </w:r>
            <w:r w:rsidR="00FB1231">
              <w:rPr>
                <w:rStyle w:val="title1"/>
                <w:b w:val="0"/>
                <w:color w:val="000000"/>
              </w:rPr>
              <w:t>等奖</w:t>
            </w:r>
          </w:p>
        </w:tc>
      </w:tr>
      <w:tr w:rsidR="00EF2EC0" w14:paraId="4564EBE1" w14:textId="77777777">
        <w:trPr>
          <w:trHeight w:val="1431"/>
        </w:trPr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5312EEF4" w14:textId="77777777" w:rsidR="00EF2EC0" w:rsidRDefault="00FB1231">
            <w:pPr>
              <w:spacing w:line="440" w:lineRule="exact"/>
              <w:jc w:val="center"/>
              <w:rPr>
                <w:bCs/>
                <w:color w:val="000000" w:themeColor="text1"/>
                <w:sz w:val="28"/>
                <w:szCs w:val="24"/>
              </w:rPr>
            </w:pPr>
            <w:r>
              <w:rPr>
                <w:bCs/>
                <w:color w:val="000000" w:themeColor="text1"/>
                <w:sz w:val="28"/>
                <w:szCs w:val="24"/>
              </w:rPr>
              <w:t>主要完成人</w:t>
            </w:r>
          </w:p>
        </w:tc>
        <w:tc>
          <w:tcPr>
            <w:tcW w:w="6521" w:type="dxa"/>
            <w:tcBorders>
              <w:left w:val="single" w:sz="4" w:space="0" w:color="auto"/>
            </w:tcBorders>
            <w:vAlign w:val="center"/>
          </w:tcPr>
          <w:p w14:paraId="1865D851" w14:textId="77777777" w:rsidR="00EF2EC0" w:rsidRDefault="0000333D">
            <w:pPr>
              <w:snapToGrid w:val="0"/>
              <w:spacing w:line="340" w:lineRule="exact"/>
              <w:ind w:leftChars="13" w:left="27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冯德军</w:t>
            </w:r>
            <w:r w:rsidR="00FB1231">
              <w:rPr>
                <w:bCs/>
                <w:color w:val="000000" w:themeColor="text1"/>
                <w:sz w:val="24"/>
                <w:szCs w:val="24"/>
              </w:rPr>
              <w:t>，排名</w:t>
            </w:r>
            <w:r w:rsidR="00FB1231">
              <w:rPr>
                <w:bCs/>
                <w:color w:val="000000" w:themeColor="text1"/>
                <w:sz w:val="24"/>
                <w:szCs w:val="24"/>
              </w:rPr>
              <w:t>1</w:t>
            </w:r>
            <w:r w:rsidR="00FB1231">
              <w:rPr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副研究员</w:t>
            </w:r>
            <w:r w:rsidR="00FB1231">
              <w:rPr>
                <w:bCs/>
                <w:color w:val="000000" w:themeColor="text1"/>
                <w:sz w:val="24"/>
                <w:szCs w:val="24"/>
              </w:rPr>
              <w:t>，浙江海洋大学</w:t>
            </w:r>
          </w:p>
          <w:p w14:paraId="16284E74" w14:textId="77777777" w:rsidR="00EF2EC0" w:rsidRDefault="0000333D">
            <w:pPr>
              <w:snapToGrid w:val="0"/>
              <w:spacing w:line="340" w:lineRule="exact"/>
              <w:ind w:leftChars="13" w:left="27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桂福坤</w:t>
            </w:r>
            <w:r w:rsidR="00FB1231">
              <w:rPr>
                <w:bCs/>
                <w:color w:val="000000" w:themeColor="text1"/>
                <w:sz w:val="24"/>
                <w:szCs w:val="24"/>
              </w:rPr>
              <w:t>，排名</w:t>
            </w:r>
            <w:r w:rsidR="00FB1231">
              <w:rPr>
                <w:bCs/>
                <w:color w:val="000000" w:themeColor="text1"/>
                <w:sz w:val="24"/>
                <w:szCs w:val="24"/>
              </w:rPr>
              <w:t>2</w:t>
            </w:r>
            <w:r w:rsidR="00FB1231">
              <w:rPr>
                <w:bCs/>
                <w:color w:val="000000" w:themeColor="text1"/>
                <w:sz w:val="24"/>
                <w:szCs w:val="24"/>
              </w:rPr>
              <w:t>，教授，浙江</w:t>
            </w: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海洋</w:t>
            </w:r>
            <w:r w:rsidR="006E3437">
              <w:rPr>
                <w:rFonts w:hint="eastAsia"/>
                <w:bCs/>
                <w:color w:val="000000" w:themeColor="text1"/>
                <w:sz w:val="24"/>
                <w:szCs w:val="24"/>
              </w:rPr>
              <w:t>大学</w:t>
            </w:r>
          </w:p>
          <w:p w14:paraId="2356865E" w14:textId="77777777" w:rsidR="00EF2EC0" w:rsidRDefault="0000333D">
            <w:pPr>
              <w:snapToGrid w:val="0"/>
              <w:spacing w:line="340" w:lineRule="exact"/>
              <w:ind w:leftChars="13" w:left="27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任效忠</w:t>
            </w:r>
            <w:r w:rsidR="00FB1231">
              <w:rPr>
                <w:bCs/>
                <w:color w:val="000000" w:themeColor="text1"/>
                <w:sz w:val="24"/>
                <w:szCs w:val="24"/>
              </w:rPr>
              <w:t>，排名</w:t>
            </w:r>
            <w:r w:rsidR="00FB1231">
              <w:rPr>
                <w:bCs/>
                <w:color w:val="000000" w:themeColor="text1"/>
                <w:sz w:val="24"/>
                <w:szCs w:val="24"/>
              </w:rPr>
              <w:t>3</w:t>
            </w:r>
            <w:r w:rsidR="00FB1231">
              <w:rPr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教授</w:t>
            </w:r>
            <w:r w:rsidR="00FB1231">
              <w:rPr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大连</w:t>
            </w:r>
            <w:r w:rsidR="00FB1231">
              <w:rPr>
                <w:bCs/>
                <w:color w:val="000000" w:themeColor="text1"/>
                <w:sz w:val="24"/>
                <w:szCs w:val="24"/>
              </w:rPr>
              <w:t>海洋大学</w:t>
            </w:r>
          </w:p>
          <w:p w14:paraId="496D8FE7" w14:textId="77777777" w:rsidR="00EF2EC0" w:rsidRDefault="0000333D">
            <w:pPr>
              <w:snapToGrid w:val="0"/>
              <w:spacing w:line="340" w:lineRule="exact"/>
              <w:ind w:leftChars="13" w:left="27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张清靖</w:t>
            </w:r>
            <w:r w:rsidR="00FB1231">
              <w:rPr>
                <w:bCs/>
                <w:color w:val="000000" w:themeColor="text1"/>
                <w:sz w:val="24"/>
                <w:szCs w:val="24"/>
              </w:rPr>
              <w:t>，排名</w:t>
            </w:r>
            <w:r w:rsidR="00B87170">
              <w:rPr>
                <w:bCs/>
                <w:color w:val="000000" w:themeColor="text1"/>
                <w:sz w:val="24"/>
                <w:szCs w:val="24"/>
              </w:rPr>
              <w:t>4</w:t>
            </w:r>
            <w:r w:rsidR="00FB1231">
              <w:rPr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研究员</w:t>
            </w:r>
            <w:r w:rsidR="00FB1231">
              <w:rPr>
                <w:bCs/>
                <w:color w:val="000000" w:themeColor="text1"/>
                <w:sz w:val="24"/>
                <w:szCs w:val="24"/>
              </w:rPr>
              <w:t>，</w:t>
            </w:r>
            <w:r w:rsidR="007F2ECE">
              <w:rPr>
                <w:rFonts w:hint="eastAsia"/>
                <w:bCs/>
                <w:color w:val="000000" w:themeColor="text1"/>
                <w:sz w:val="24"/>
                <w:szCs w:val="24"/>
              </w:rPr>
              <w:t>北京市农林科学院</w:t>
            </w:r>
          </w:p>
          <w:p w14:paraId="0B365CE6" w14:textId="77777777" w:rsidR="00EF2EC0" w:rsidRDefault="0000333D">
            <w:pPr>
              <w:snapToGrid w:val="0"/>
              <w:spacing w:line="340" w:lineRule="exact"/>
              <w:ind w:leftChars="13" w:left="27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曲晓玉</w:t>
            </w:r>
            <w:r w:rsidR="00FB1231">
              <w:rPr>
                <w:bCs/>
                <w:color w:val="000000" w:themeColor="text1"/>
                <w:sz w:val="24"/>
                <w:szCs w:val="24"/>
              </w:rPr>
              <w:t>，排名</w:t>
            </w:r>
            <w:r w:rsidR="006618A8">
              <w:rPr>
                <w:bCs/>
                <w:color w:val="000000" w:themeColor="text1"/>
                <w:sz w:val="24"/>
                <w:szCs w:val="24"/>
              </w:rPr>
              <w:t>5</w:t>
            </w:r>
            <w:r w:rsidR="00FB1231">
              <w:rPr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副教授</w:t>
            </w:r>
            <w:r w:rsidR="00FB1231">
              <w:rPr>
                <w:bCs/>
                <w:color w:val="000000" w:themeColor="text1"/>
                <w:sz w:val="24"/>
                <w:szCs w:val="24"/>
              </w:rPr>
              <w:t>，浙江海洋大学</w:t>
            </w:r>
          </w:p>
          <w:p w14:paraId="3F969E13" w14:textId="77777777" w:rsidR="006618A8" w:rsidRPr="006618A8" w:rsidRDefault="006618A8">
            <w:pPr>
              <w:snapToGrid w:val="0"/>
              <w:spacing w:line="340" w:lineRule="exact"/>
              <w:ind w:leftChars="13" w:left="27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史宪莹，排名</w:t>
            </w: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6</w:t>
            </w:r>
            <w:r>
              <w:rPr>
                <w:rFonts w:hint="eastAsia"/>
                <w:bCs/>
                <w:color w:val="000000" w:themeColor="text1"/>
                <w:sz w:val="24"/>
                <w:szCs w:val="24"/>
              </w:rPr>
              <w:t>，讲师，大连海洋大学</w:t>
            </w:r>
          </w:p>
          <w:p w14:paraId="103B136D" w14:textId="77777777" w:rsidR="00B87170" w:rsidRDefault="00B87170">
            <w:pPr>
              <w:snapToGrid w:val="0"/>
              <w:spacing w:line="340" w:lineRule="exact"/>
              <w:ind w:leftChars="13" w:left="27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EF2EC0" w14:paraId="17AC389E" w14:textId="77777777">
        <w:trPr>
          <w:trHeight w:val="471"/>
        </w:trPr>
        <w:tc>
          <w:tcPr>
            <w:tcW w:w="1985" w:type="dxa"/>
            <w:vAlign w:val="center"/>
          </w:tcPr>
          <w:p w14:paraId="4BB9E1D1" w14:textId="77777777" w:rsidR="00EF2EC0" w:rsidRDefault="00FB1231">
            <w:pPr>
              <w:jc w:val="center"/>
              <w:rPr>
                <w:rStyle w:val="title1"/>
                <w:b w:val="0"/>
                <w:color w:val="000000"/>
                <w:sz w:val="28"/>
                <w:szCs w:val="28"/>
              </w:rPr>
            </w:pPr>
            <w:r>
              <w:rPr>
                <w:rStyle w:val="title1"/>
                <w:b w:val="0"/>
                <w:color w:val="000000"/>
                <w:sz w:val="28"/>
                <w:szCs w:val="28"/>
              </w:rPr>
              <w:t>提名单位</w:t>
            </w:r>
          </w:p>
        </w:tc>
        <w:tc>
          <w:tcPr>
            <w:tcW w:w="6521" w:type="dxa"/>
            <w:vAlign w:val="center"/>
          </w:tcPr>
          <w:p w14:paraId="3518E8EA" w14:textId="77777777" w:rsidR="00EF2EC0" w:rsidRDefault="00FB12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浙江海洋大学</w:t>
            </w:r>
          </w:p>
        </w:tc>
      </w:tr>
      <w:tr w:rsidR="00EF2EC0" w14:paraId="40EF1B55" w14:textId="77777777">
        <w:trPr>
          <w:trHeight w:val="983"/>
        </w:trPr>
        <w:tc>
          <w:tcPr>
            <w:tcW w:w="1985" w:type="dxa"/>
            <w:vAlign w:val="center"/>
          </w:tcPr>
          <w:p w14:paraId="4504D68C" w14:textId="77777777" w:rsidR="00EF2EC0" w:rsidRDefault="00FB1231">
            <w:pPr>
              <w:jc w:val="center"/>
              <w:rPr>
                <w:rStyle w:val="title1"/>
                <w:b w:val="0"/>
                <w:color w:val="000000"/>
                <w:sz w:val="28"/>
                <w:szCs w:val="28"/>
              </w:rPr>
            </w:pPr>
            <w:r>
              <w:rPr>
                <w:rStyle w:val="title1"/>
                <w:b w:val="0"/>
                <w:color w:val="000000"/>
                <w:sz w:val="28"/>
                <w:szCs w:val="28"/>
              </w:rPr>
              <w:t>提名意见</w:t>
            </w:r>
          </w:p>
        </w:tc>
        <w:tc>
          <w:tcPr>
            <w:tcW w:w="6521" w:type="dxa"/>
            <w:vAlign w:val="center"/>
          </w:tcPr>
          <w:p w14:paraId="65A787D5" w14:textId="77777777" w:rsidR="00EF2EC0" w:rsidRPr="00A337E8" w:rsidRDefault="00FB1231">
            <w:pPr>
              <w:autoSpaceDE w:val="0"/>
              <w:autoSpaceDN w:val="0"/>
              <w:adjustRightInd w:val="0"/>
              <w:spacing w:line="400" w:lineRule="exact"/>
              <w:ind w:firstLineChars="200" w:firstLine="480"/>
              <w:rPr>
                <w:rStyle w:val="title1"/>
                <w:b w:val="0"/>
                <w:bCs w:val="0"/>
                <w:color w:val="auto"/>
              </w:rPr>
            </w:pPr>
            <w:r>
              <w:rPr>
                <w:rStyle w:val="title1"/>
                <w:b w:val="0"/>
                <w:bCs w:val="0"/>
                <w:color w:val="auto"/>
              </w:rPr>
              <w:t>该项目针对</w:t>
            </w:r>
            <w:r w:rsidR="00462FCD">
              <w:rPr>
                <w:rStyle w:val="title1"/>
                <w:rFonts w:hint="eastAsia"/>
                <w:b w:val="0"/>
                <w:bCs w:val="0"/>
                <w:color w:val="auto"/>
              </w:rPr>
              <w:t>循环水养殖池内残饵、粪便等污物不能快速高效排出而造成水质恶化，增加循环系统水处理成本，影响养殖对象生长，甚至造成养殖对象大量死亡的业界难题</w:t>
            </w:r>
            <w:r>
              <w:rPr>
                <w:rStyle w:val="title1"/>
                <w:b w:val="0"/>
                <w:bCs w:val="0"/>
                <w:color w:val="auto"/>
              </w:rPr>
              <w:t>，</w:t>
            </w:r>
            <w:r w:rsidR="00765883">
              <w:rPr>
                <w:rStyle w:val="title1"/>
                <w:rFonts w:hint="eastAsia"/>
                <w:b w:val="0"/>
                <w:bCs w:val="0"/>
                <w:color w:val="auto"/>
              </w:rPr>
              <w:t>采用</w:t>
            </w:r>
            <w:r w:rsidR="00462FCD">
              <w:rPr>
                <w:rStyle w:val="title1"/>
                <w:rFonts w:hint="eastAsia"/>
                <w:b w:val="0"/>
                <w:bCs w:val="0"/>
                <w:color w:val="auto"/>
              </w:rPr>
              <w:t>工程水动力学</w:t>
            </w:r>
            <w:r w:rsidR="00765883">
              <w:rPr>
                <w:rStyle w:val="title1"/>
                <w:rFonts w:hint="eastAsia"/>
                <w:b w:val="0"/>
                <w:bCs w:val="0"/>
                <w:color w:val="auto"/>
              </w:rPr>
              <w:t>技术方案</w:t>
            </w:r>
            <w:r w:rsidR="00462FCD">
              <w:rPr>
                <w:rStyle w:val="title1"/>
                <w:rFonts w:hint="eastAsia"/>
                <w:b w:val="0"/>
                <w:bCs w:val="0"/>
                <w:color w:val="auto"/>
              </w:rPr>
              <w:t>，</w:t>
            </w:r>
            <w:r w:rsidR="00765883">
              <w:rPr>
                <w:rStyle w:val="title1"/>
                <w:rFonts w:hint="eastAsia"/>
                <w:b w:val="0"/>
                <w:bCs w:val="0"/>
                <w:color w:val="auto"/>
              </w:rPr>
              <w:t>通过数值模拟、模型试验以及现场测</w:t>
            </w:r>
            <w:r w:rsidR="00765883" w:rsidRPr="00A337E8">
              <w:rPr>
                <w:rStyle w:val="title1"/>
                <w:rFonts w:hint="eastAsia"/>
                <w:b w:val="0"/>
                <w:bCs w:val="0"/>
                <w:color w:val="auto"/>
              </w:rPr>
              <w:t>试试验，明确了养殖池内污物运动汇集的规律，阐明了养殖池内流场对污物运动汇集的影响机理，形成了基于养殖池结构与进水方式的养殖池自清洗技术，</w:t>
            </w:r>
            <w:r w:rsidR="0059222E" w:rsidRPr="00A337E8">
              <w:rPr>
                <w:rStyle w:val="title1"/>
                <w:rFonts w:hint="eastAsia"/>
                <w:b w:val="0"/>
                <w:bCs w:val="0"/>
                <w:color w:val="auto"/>
              </w:rPr>
              <w:t>极大地减少了污物在养殖池内的停留时间，从源头降低了水质恶化的风险。该项目</w:t>
            </w:r>
            <w:r w:rsidRPr="00A337E8">
              <w:rPr>
                <w:rStyle w:val="title1"/>
                <w:b w:val="0"/>
                <w:bCs w:val="0"/>
                <w:color w:val="auto"/>
              </w:rPr>
              <w:t>突破了传统</w:t>
            </w:r>
            <w:r w:rsidR="0059222E" w:rsidRPr="00A337E8">
              <w:rPr>
                <w:rStyle w:val="title1"/>
                <w:rFonts w:hint="eastAsia"/>
                <w:b w:val="0"/>
                <w:bCs w:val="0"/>
                <w:color w:val="auto"/>
              </w:rPr>
              <w:t>依靠</w:t>
            </w:r>
            <w:r w:rsidR="0057575E">
              <w:rPr>
                <w:rStyle w:val="title1"/>
                <w:rFonts w:hint="eastAsia"/>
                <w:b w:val="0"/>
                <w:bCs w:val="0"/>
                <w:color w:val="auto"/>
              </w:rPr>
              <w:t>人工清洗养殖池</w:t>
            </w:r>
            <w:r w:rsidRPr="00A337E8">
              <w:rPr>
                <w:rStyle w:val="title1"/>
                <w:b w:val="0"/>
                <w:bCs w:val="0"/>
                <w:color w:val="auto"/>
              </w:rPr>
              <w:t>存在的</w:t>
            </w:r>
            <w:r w:rsidR="0057575E">
              <w:rPr>
                <w:rStyle w:val="title1"/>
                <w:rFonts w:hint="eastAsia"/>
                <w:b w:val="0"/>
                <w:bCs w:val="0"/>
                <w:color w:val="auto"/>
              </w:rPr>
              <w:t>耗时耗力，清洗效果欠佳，清洗效率不高</w:t>
            </w:r>
            <w:r w:rsidRPr="00A337E8">
              <w:rPr>
                <w:rStyle w:val="title1"/>
                <w:b w:val="0"/>
                <w:bCs w:val="0"/>
                <w:color w:val="auto"/>
              </w:rPr>
              <w:t>的瓶颈，</w:t>
            </w:r>
            <w:r w:rsidR="0059222E" w:rsidRPr="00A337E8">
              <w:rPr>
                <w:rStyle w:val="title1"/>
                <w:rFonts w:hint="eastAsia"/>
                <w:b w:val="0"/>
                <w:bCs w:val="0"/>
                <w:color w:val="auto"/>
              </w:rPr>
              <w:t>在提升养殖池自清洗效果</w:t>
            </w:r>
            <w:r w:rsidRPr="00A337E8">
              <w:rPr>
                <w:rStyle w:val="title1"/>
                <w:b w:val="0"/>
                <w:bCs w:val="0"/>
                <w:color w:val="auto"/>
              </w:rPr>
              <w:t>方面取得创新，形成</w:t>
            </w:r>
            <w:r w:rsidR="0057575E">
              <w:rPr>
                <w:rStyle w:val="title1"/>
                <w:rFonts w:hint="eastAsia"/>
                <w:b w:val="0"/>
                <w:bCs w:val="0"/>
                <w:color w:val="auto"/>
              </w:rPr>
              <w:t>了</w:t>
            </w:r>
            <w:r w:rsidR="0059222E" w:rsidRPr="00A337E8">
              <w:rPr>
                <w:rStyle w:val="title1"/>
                <w:rFonts w:hint="eastAsia"/>
                <w:b w:val="0"/>
                <w:bCs w:val="0"/>
                <w:color w:val="auto"/>
              </w:rPr>
              <w:t>循环水养殖池自清洗新技术</w:t>
            </w:r>
            <w:r w:rsidR="003B2291" w:rsidRPr="00A337E8">
              <w:rPr>
                <w:rStyle w:val="title1"/>
                <w:rFonts w:hint="eastAsia"/>
                <w:b w:val="0"/>
                <w:bCs w:val="0"/>
                <w:color w:val="auto"/>
              </w:rPr>
              <w:t>，为我国节水净水型水产养殖提供了重要支撑。</w:t>
            </w:r>
          </w:p>
          <w:p w14:paraId="6712E173" w14:textId="77777777" w:rsidR="00EF2EC0" w:rsidRDefault="00FB1231">
            <w:pPr>
              <w:autoSpaceDE w:val="0"/>
              <w:autoSpaceDN w:val="0"/>
              <w:adjustRightInd w:val="0"/>
              <w:spacing w:line="400" w:lineRule="exact"/>
              <w:ind w:firstLineChars="200" w:firstLine="480"/>
              <w:rPr>
                <w:rStyle w:val="title1"/>
                <w:b w:val="0"/>
                <w:bCs w:val="0"/>
                <w:color w:val="auto"/>
              </w:rPr>
            </w:pPr>
            <w:r w:rsidRPr="00A337E8">
              <w:rPr>
                <w:rStyle w:val="title1"/>
                <w:b w:val="0"/>
                <w:bCs w:val="0"/>
                <w:color w:val="auto"/>
              </w:rPr>
              <w:t>项目已在</w:t>
            </w:r>
            <w:r w:rsidR="003B2291" w:rsidRPr="00A337E8">
              <w:rPr>
                <w:rStyle w:val="title1"/>
                <w:rFonts w:hint="eastAsia"/>
                <w:b w:val="0"/>
                <w:bCs w:val="0"/>
                <w:color w:val="auto"/>
              </w:rPr>
              <w:t>辽宁、河北、天津、北京、山东、安徽、浙江等循环水养殖企业以及循环水设计施工单位</w:t>
            </w:r>
            <w:r w:rsidRPr="00A337E8">
              <w:rPr>
                <w:rStyle w:val="title1"/>
                <w:b w:val="0"/>
                <w:bCs w:val="0"/>
                <w:color w:val="auto"/>
              </w:rPr>
              <w:t>进行</w:t>
            </w:r>
            <w:r w:rsidR="00297D44">
              <w:rPr>
                <w:rStyle w:val="title1"/>
                <w:rFonts w:hint="eastAsia"/>
                <w:b w:val="0"/>
                <w:bCs w:val="0"/>
                <w:color w:val="auto"/>
              </w:rPr>
              <w:t>了</w:t>
            </w:r>
            <w:r w:rsidRPr="00A337E8">
              <w:rPr>
                <w:rStyle w:val="title1"/>
                <w:b w:val="0"/>
                <w:bCs w:val="0"/>
                <w:color w:val="auto"/>
              </w:rPr>
              <w:t>大</w:t>
            </w:r>
            <w:r>
              <w:rPr>
                <w:rStyle w:val="title1"/>
                <w:b w:val="0"/>
                <w:bCs w:val="0"/>
                <w:color w:val="auto"/>
              </w:rPr>
              <w:t>规模推广应用，实现了</w:t>
            </w:r>
            <w:r w:rsidR="003B2291">
              <w:rPr>
                <w:rStyle w:val="title1"/>
                <w:rFonts w:hint="eastAsia"/>
                <w:b w:val="0"/>
                <w:bCs w:val="0"/>
                <w:color w:val="auto"/>
              </w:rPr>
              <w:t>养殖池的高效自清洗</w:t>
            </w:r>
            <w:r>
              <w:rPr>
                <w:rStyle w:val="title1"/>
                <w:b w:val="0"/>
                <w:bCs w:val="0"/>
                <w:color w:val="auto"/>
              </w:rPr>
              <w:t>，有效解决了</w:t>
            </w:r>
            <w:r w:rsidR="003B2291">
              <w:rPr>
                <w:rStyle w:val="title1"/>
                <w:rFonts w:hint="eastAsia"/>
                <w:b w:val="0"/>
                <w:bCs w:val="0"/>
                <w:color w:val="auto"/>
              </w:rPr>
              <w:t>养殖池内污物难以及时排出造成的水质恶化问题</w:t>
            </w:r>
            <w:r>
              <w:rPr>
                <w:rStyle w:val="title1"/>
                <w:b w:val="0"/>
                <w:bCs w:val="0"/>
                <w:color w:val="auto"/>
              </w:rPr>
              <w:t>，</w:t>
            </w:r>
            <w:r w:rsidR="00297D44">
              <w:rPr>
                <w:rStyle w:val="title1"/>
                <w:rFonts w:hint="eastAsia"/>
                <w:b w:val="0"/>
                <w:bCs w:val="0"/>
                <w:color w:val="auto"/>
              </w:rPr>
              <w:t>提高</w:t>
            </w:r>
            <w:r w:rsidR="003B2291">
              <w:rPr>
                <w:rStyle w:val="title1"/>
                <w:rFonts w:hint="eastAsia"/>
                <w:b w:val="0"/>
                <w:bCs w:val="0"/>
                <w:color w:val="auto"/>
              </w:rPr>
              <w:t>了养殖</w:t>
            </w:r>
            <w:r w:rsidR="0057575E">
              <w:rPr>
                <w:rStyle w:val="title1"/>
                <w:rFonts w:hint="eastAsia"/>
                <w:b w:val="0"/>
                <w:bCs w:val="0"/>
                <w:color w:val="auto"/>
              </w:rPr>
              <w:t>用</w:t>
            </w:r>
            <w:r w:rsidR="003B2291">
              <w:rPr>
                <w:rStyle w:val="title1"/>
                <w:rFonts w:hint="eastAsia"/>
                <w:b w:val="0"/>
                <w:bCs w:val="0"/>
                <w:color w:val="auto"/>
              </w:rPr>
              <w:t>水</w:t>
            </w:r>
            <w:r w:rsidR="0057575E">
              <w:rPr>
                <w:rStyle w:val="title1"/>
                <w:rFonts w:hint="eastAsia"/>
                <w:b w:val="0"/>
                <w:bCs w:val="0"/>
                <w:color w:val="auto"/>
              </w:rPr>
              <w:t>利用效率</w:t>
            </w:r>
            <w:r>
              <w:rPr>
                <w:rStyle w:val="title1"/>
                <w:b w:val="0"/>
                <w:bCs w:val="0"/>
                <w:color w:val="auto"/>
              </w:rPr>
              <w:t>，</w:t>
            </w:r>
            <w:r w:rsidR="0057575E">
              <w:rPr>
                <w:rStyle w:val="title1"/>
                <w:rFonts w:hint="eastAsia"/>
                <w:b w:val="0"/>
                <w:bCs w:val="0"/>
                <w:color w:val="auto"/>
              </w:rPr>
              <w:t>节约了水资源，</w:t>
            </w:r>
            <w:r w:rsidR="003B2291">
              <w:rPr>
                <w:rStyle w:val="title1"/>
                <w:rFonts w:hint="eastAsia"/>
                <w:b w:val="0"/>
                <w:bCs w:val="0"/>
                <w:color w:val="auto"/>
              </w:rPr>
              <w:t>提升了养殖经济效益，</w:t>
            </w:r>
            <w:r>
              <w:rPr>
                <w:rStyle w:val="title1"/>
                <w:b w:val="0"/>
                <w:bCs w:val="0"/>
                <w:color w:val="auto"/>
              </w:rPr>
              <w:t>推动了</w:t>
            </w:r>
            <w:r w:rsidR="003B2291">
              <w:rPr>
                <w:rStyle w:val="title1"/>
                <w:rFonts w:hint="eastAsia"/>
                <w:b w:val="0"/>
                <w:bCs w:val="0"/>
                <w:color w:val="auto"/>
              </w:rPr>
              <w:t>循环水养殖工程的</w:t>
            </w:r>
            <w:r>
              <w:rPr>
                <w:rStyle w:val="title1"/>
                <w:b w:val="0"/>
                <w:bCs w:val="0"/>
                <w:color w:val="auto"/>
              </w:rPr>
              <w:t>技术</w:t>
            </w:r>
            <w:r w:rsidR="003B2291">
              <w:rPr>
                <w:rStyle w:val="title1"/>
                <w:rFonts w:hint="eastAsia"/>
                <w:b w:val="0"/>
                <w:bCs w:val="0"/>
                <w:color w:val="auto"/>
              </w:rPr>
              <w:t>进步，</w:t>
            </w:r>
            <w:r>
              <w:rPr>
                <w:rStyle w:val="title1"/>
                <w:b w:val="0"/>
                <w:bCs w:val="0"/>
                <w:color w:val="auto"/>
              </w:rPr>
              <w:t>经济效益</w:t>
            </w:r>
            <w:r w:rsidR="003B2291">
              <w:rPr>
                <w:rStyle w:val="title1"/>
                <w:rFonts w:hint="eastAsia"/>
                <w:b w:val="0"/>
                <w:bCs w:val="0"/>
                <w:color w:val="auto"/>
              </w:rPr>
              <w:t>和社会效益显著</w:t>
            </w:r>
            <w:r>
              <w:rPr>
                <w:rStyle w:val="title1"/>
                <w:b w:val="0"/>
                <w:bCs w:val="0"/>
                <w:color w:val="auto"/>
              </w:rPr>
              <w:t>。</w:t>
            </w:r>
          </w:p>
          <w:p w14:paraId="5A5FE845" w14:textId="77777777" w:rsidR="00417678" w:rsidRDefault="00FB1231" w:rsidP="00417678">
            <w:pPr>
              <w:autoSpaceDE w:val="0"/>
              <w:autoSpaceDN w:val="0"/>
              <w:adjustRightInd w:val="0"/>
              <w:spacing w:line="400" w:lineRule="exact"/>
              <w:ind w:firstLineChars="200" w:firstLine="480"/>
              <w:rPr>
                <w:rStyle w:val="title1"/>
                <w:b w:val="0"/>
                <w:bCs w:val="0"/>
                <w:color w:val="auto"/>
              </w:rPr>
            </w:pPr>
            <w:r>
              <w:rPr>
                <w:rStyle w:val="title1"/>
                <w:b w:val="0"/>
                <w:bCs w:val="0"/>
                <w:color w:val="auto"/>
              </w:rPr>
              <w:t>项目授权发明专利</w:t>
            </w:r>
            <w:r w:rsidR="00417678">
              <w:rPr>
                <w:rStyle w:val="title1"/>
                <w:b w:val="0"/>
                <w:bCs w:val="0"/>
                <w:color w:val="auto"/>
              </w:rPr>
              <w:t>1</w:t>
            </w:r>
            <w:r w:rsidR="006618A8">
              <w:rPr>
                <w:rStyle w:val="title1"/>
                <w:b w:val="0"/>
                <w:bCs w:val="0"/>
                <w:color w:val="auto"/>
              </w:rPr>
              <w:t>2</w:t>
            </w:r>
            <w:r>
              <w:rPr>
                <w:rStyle w:val="title1"/>
                <w:b w:val="0"/>
                <w:bCs w:val="0"/>
                <w:color w:val="auto"/>
              </w:rPr>
              <w:t>项，发表论文</w:t>
            </w:r>
            <w:r w:rsidR="00417678">
              <w:rPr>
                <w:rStyle w:val="title1"/>
                <w:rFonts w:hint="eastAsia"/>
                <w:b w:val="0"/>
                <w:bCs w:val="0"/>
                <w:color w:val="auto"/>
              </w:rPr>
              <w:t>5</w:t>
            </w:r>
            <w:r w:rsidR="00417678">
              <w:rPr>
                <w:rStyle w:val="title1"/>
                <w:b w:val="0"/>
                <w:bCs w:val="0"/>
                <w:color w:val="auto"/>
              </w:rPr>
              <w:t>0</w:t>
            </w:r>
            <w:r>
              <w:rPr>
                <w:rStyle w:val="title1"/>
                <w:b w:val="0"/>
                <w:bCs w:val="0"/>
                <w:color w:val="auto"/>
              </w:rPr>
              <w:t>篇，</w:t>
            </w:r>
            <w:r w:rsidR="00417678">
              <w:rPr>
                <w:rStyle w:val="title1"/>
                <w:rFonts w:hint="eastAsia"/>
                <w:b w:val="0"/>
                <w:bCs w:val="0"/>
                <w:color w:val="auto"/>
              </w:rPr>
              <w:t>出版著作</w:t>
            </w:r>
            <w:r w:rsidR="006618A8">
              <w:rPr>
                <w:rStyle w:val="title1"/>
                <w:b w:val="0"/>
                <w:bCs w:val="0"/>
                <w:color w:val="auto"/>
              </w:rPr>
              <w:t>3</w:t>
            </w:r>
            <w:r w:rsidR="00417678">
              <w:rPr>
                <w:rStyle w:val="title1"/>
                <w:rFonts w:hint="eastAsia"/>
                <w:b w:val="0"/>
                <w:bCs w:val="0"/>
                <w:color w:val="auto"/>
              </w:rPr>
              <w:t>部，培养研究生</w:t>
            </w:r>
            <w:r w:rsidR="00417678">
              <w:rPr>
                <w:rStyle w:val="title1"/>
                <w:rFonts w:hint="eastAsia"/>
                <w:b w:val="0"/>
                <w:bCs w:val="0"/>
                <w:color w:val="auto"/>
              </w:rPr>
              <w:t>2</w:t>
            </w:r>
            <w:r w:rsidR="00417678">
              <w:rPr>
                <w:rStyle w:val="title1"/>
                <w:b w:val="0"/>
                <w:bCs w:val="0"/>
                <w:color w:val="auto"/>
              </w:rPr>
              <w:t>1</w:t>
            </w:r>
            <w:r w:rsidR="00417678">
              <w:rPr>
                <w:rStyle w:val="title1"/>
                <w:rFonts w:hint="eastAsia"/>
                <w:b w:val="0"/>
                <w:bCs w:val="0"/>
                <w:color w:val="auto"/>
              </w:rPr>
              <w:t>名。</w:t>
            </w:r>
          </w:p>
          <w:p w14:paraId="2C5E83B2" w14:textId="77777777" w:rsidR="00EF2EC0" w:rsidRDefault="00FB1231" w:rsidP="00417678">
            <w:pPr>
              <w:autoSpaceDE w:val="0"/>
              <w:autoSpaceDN w:val="0"/>
              <w:adjustRightInd w:val="0"/>
              <w:spacing w:line="400" w:lineRule="exact"/>
              <w:ind w:firstLineChars="200" w:firstLine="480"/>
              <w:rPr>
                <w:rStyle w:val="title1"/>
                <w:b w:val="0"/>
                <w:bCs w:val="0"/>
                <w:color w:val="auto"/>
              </w:rPr>
            </w:pPr>
            <w:r>
              <w:rPr>
                <w:rStyle w:val="title1"/>
                <w:b w:val="0"/>
                <w:bCs w:val="0"/>
                <w:color w:val="auto"/>
              </w:rPr>
              <w:t>提名该项目为中国发明协会发明创业奖创新奖</w:t>
            </w:r>
            <w:r w:rsidR="00417678">
              <w:rPr>
                <w:rStyle w:val="title1"/>
                <w:rFonts w:hint="eastAsia"/>
                <w:b w:val="0"/>
                <w:bCs w:val="0"/>
                <w:color w:val="auto"/>
              </w:rPr>
              <w:t>二</w:t>
            </w:r>
            <w:r>
              <w:rPr>
                <w:rStyle w:val="title1"/>
                <w:b w:val="0"/>
                <w:bCs w:val="0"/>
                <w:color w:val="auto"/>
              </w:rPr>
              <w:t>等奖。</w:t>
            </w:r>
          </w:p>
        </w:tc>
      </w:tr>
    </w:tbl>
    <w:bookmarkEnd w:id="0"/>
    <w:p w14:paraId="2FF85349" w14:textId="77777777" w:rsidR="00EF2EC0" w:rsidRDefault="00FB1231">
      <w:pPr>
        <w:jc w:val="left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附件：</w:t>
      </w:r>
    </w:p>
    <w:p w14:paraId="649FF554" w14:textId="77777777" w:rsidR="00EF2EC0" w:rsidRDefault="00FB1231">
      <w:pPr>
        <w:pStyle w:val="ad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知识产权情况</w:t>
      </w:r>
    </w:p>
    <w:tbl>
      <w:tblPr>
        <w:tblStyle w:val="af2"/>
        <w:tblW w:w="921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3260"/>
        <w:gridCol w:w="1985"/>
        <w:gridCol w:w="1984"/>
        <w:gridCol w:w="1276"/>
      </w:tblGrid>
      <w:tr w:rsidR="00EF2EC0" w14:paraId="20D1E651" w14:textId="77777777">
        <w:trPr>
          <w:trHeight w:val="624"/>
        </w:trPr>
        <w:tc>
          <w:tcPr>
            <w:tcW w:w="9215" w:type="dxa"/>
            <w:gridSpan w:val="5"/>
            <w:vAlign w:val="center"/>
          </w:tcPr>
          <w:p w14:paraId="6793813D" w14:textId="77777777" w:rsidR="00EF2EC0" w:rsidRDefault="00FB1231">
            <w:pPr>
              <w:pStyle w:val="ad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论文情况</w:t>
            </w:r>
          </w:p>
        </w:tc>
      </w:tr>
      <w:tr w:rsidR="00EF2EC0" w14:paraId="30C52C76" w14:textId="77777777">
        <w:trPr>
          <w:trHeight w:val="559"/>
        </w:trPr>
        <w:tc>
          <w:tcPr>
            <w:tcW w:w="710" w:type="dxa"/>
            <w:vAlign w:val="center"/>
          </w:tcPr>
          <w:p w14:paraId="2F7D6D25" w14:textId="77777777" w:rsidR="00EF2EC0" w:rsidRDefault="00FB1231">
            <w:pPr>
              <w:pStyle w:val="ad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序号</w:t>
            </w:r>
          </w:p>
        </w:tc>
        <w:tc>
          <w:tcPr>
            <w:tcW w:w="3260" w:type="dxa"/>
            <w:vAlign w:val="center"/>
          </w:tcPr>
          <w:p w14:paraId="79D0F55C" w14:textId="77777777" w:rsidR="00EF2EC0" w:rsidRDefault="00FB1231">
            <w:pPr>
              <w:pStyle w:val="ad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论文名称</w:t>
            </w:r>
          </w:p>
        </w:tc>
        <w:tc>
          <w:tcPr>
            <w:tcW w:w="1985" w:type="dxa"/>
            <w:vAlign w:val="center"/>
          </w:tcPr>
          <w:p w14:paraId="6061D137" w14:textId="77777777" w:rsidR="00EF2EC0" w:rsidRDefault="00FB1231">
            <w:pPr>
              <w:pStyle w:val="ad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刊名</w:t>
            </w:r>
          </w:p>
        </w:tc>
        <w:tc>
          <w:tcPr>
            <w:tcW w:w="1984" w:type="dxa"/>
            <w:vAlign w:val="center"/>
          </w:tcPr>
          <w:p w14:paraId="23A4227E" w14:textId="77777777" w:rsidR="00EF2EC0" w:rsidRDefault="00FB1231">
            <w:pPr>
              <w:pStyle w:val="ad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作者</w:t>
            </w:r>
          </w:p>
        </w:tc>
        <w:tc>
          <w:tcPr>
            <w:tcW w:w="1276" w:type="dxa"/>
            <w:vAlign w:val="center"/>
          </w:tcPr>
          <w:p w14:paraId="6ACC0ABF" w14:textId="77777777" w:rsidR="00EF2EC0" w:rsidRDefault="00FB1231">
            <w:pPr>
              <w:pStyle w:val="ad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影响因子</w:t>
            </w:r>
          </w:p>
        </w:tc>
      </w:tr>
      <w:tr w:rsidR="00EF2EC0" w14:paraId="4F5EB757" w14:textId="77777777">
        <w:trPr>
          <w:trHeight w:val="649"/>
        </w:trPr>
        <w:tc>
          <w:tcPr>
            <w:tcW w:w="710" w:type="dxa"/>
            <w:vAlign w:val="center"/>
          </w:tcPr>
          <w:p w14:paraId="17477413" w14:textId="77777777" w:rsidR="00EF2EC0" w:rsidRPr="00CE533F" w:rsidRDefault="00FB1231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3260" w:type="dxa"/>
            <w:vAlign w:val="center"/>
          </w:tcPr>
          <w:p w14:paraId="2B3CC223" w14:textId="77777777" w:rsidR="00EF2EC0" w:rsidRPr="00CE533F" w:rsidRDefault="0000333D">
            <w:pPr>
              <w:pStyle w:val="ad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 w:hint="eastAsia"/>
                <w:color w:val="000000" w:themeColor="text1"/>
              </w:rPr>
              <w:t>Influence mechanisms of macro</w:t>
            </w:r>
            <w:r w:rsidRPr="00CE533F">
              <w:rPr>
                <w:rFonts w:ascii="Times New Roman" w:hAnsi="Times New Roman" w:hint="eastAsia"/>
                <w:color w:val="000000" w:themeColor="text1"/>
              </w:rPr>
              <w:t>‐</w:t>
            </w:r>
            <w:r w:rsidRPr="00CE533F">
              <w:rPr>
                <w:rFonts w:ascii="Times New Roman" w:hAnsi="Times New Roman" w:hint="eastAsia"/>
                <w:color w:val="000000" w:themeColor="text1"/>
              </w:rPr>
              <w:t>infrastructure on micro</w:t>
            </w:r>
            <w:r w:rsidRPr="00CE533F">
              <w:rPr>
                <w:rFonts w:ascii="Times New Roman" w:hAnsi="Times New Roman" w:hint="eastAsia"/>
                <w:color w:val="000000" w:themeColor="text1"/>
              </w:rPr>
              <w:t>‐</w:t>
            </w:r>
            <w:r w:rsidRPr="00CE533F">
              <w:rPr>
                <w:rFonts w:ascii="Times New Roman" w:hAnsi="Times New Roman" w:hint="eastAsia"/>
                <w:color w:val="000000" w:themeColor="text1"/>
              </w:rPr>
              <w:t xml:space="preserve">environments in the recirculating aquaculture system and </w:t>
            </w:r>
            <w:proofErr w:type="spellStart"/>
            <w:r w:rsidRPr="00CE533F">
              <w:rPr>
                <w:rFonts w:ascii="Times New Roman" w:hAnsi="Times New Roman" w:hint="eastAsia"/>
                <w:color w:val="000000" w:themeColor="text1"/>
              </w:rPr>
              <w:t>biofloc</w:t>
            </w:r>
            <w:proofErr w:type="spellEnd"/>
            <w:r w:rsidRPr="00CE533F">
              <w:rPr>
                <w:rFonts w:ascii="Times New Roman" w:hAnsi="Times New Roman" w:hint="eastAsia"/>
                <w:color w:val="000000" w:themeColor="text1"/>
              </w:rPr>
              <w:t xml:space="preserve"> technology system</w:t>
            </w:r>
          </w:p>
        </w:tc>
        <w:tc>
          <w:tcPr>
            <w:tcW w:w="1985" w:type="dxa"/>
            <w:vAlign w:val="center"/>
          </w:tcPr>
          <w:p w14:paraId="54F08C42" w14:textId="77777777" w:rsidR="00EF2EC0" w:rsidRPr="00CE533F" w:rsidRDefault="0000333D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 w:cs="Arial"/>
                <w:color w:val="222222"/>
                <w:szCs w:val="20"/>
                <w:shd w:val="clear" w:color="auto" w:fill="FFFFFF"/>
              </w:rPr>
              <w:t xml:space="preserve">Reviews in </w:t>
            </w:r>
            <w:r w:rsidR="00F06244" w:rsidRPr="00CE533F">
              <w:rPr>
                <w:rFonts w:ascii="Times New Roman" w:hAnsi="Times New Roman" w:cs="Arial" w:hint="eastAsia"/>
                <w:color w:val="222222"/>
                <w:szCs w:val="20"/>
                <w:shd w:val="clear" w:color="auto" w:fill="FFFFFF"/>
              </w:rPr>
              <w:t>a</w:t>
            </w:r>
            <w:r w:rsidRPr="00CE533F">
              <w:rPr>
                <w:rFonts w:ascii="Times New Roman" w:hAnsi="Times New Roman" w:cs="Arial"/>
                <w:color w:val="222222"/>
                <w:szCs w:val="20"/>
                <w:shd w:val="clear" w:color="auto" w:fill="FFFFFF"/>
              </w:rPr>
              <w:t>quaculture</w:t>
            </w:r>
          </w:p>
        </w:tc>
        <w:tc>
          <w:tcPr>
            <w:tcW w:w="1984" w:type="dxa"/>
            <w:vAlign w:val="center"/>
          </w:tcPr>
          <w:p w14:paraId="2B41AE1F" w14:textId="77777777" w:rsidR="00EF2EC0" w:rsidRPr="00CE533F" w:rsidRDefault="0000333D">
            <w:pPr>
              <w:pStyle w:val="ad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 xml:space="preserve">YP Zhao, B </w:t>
            </w:r>
            <w:proofErr w:type="spellStart"/>
            <w:r w:rsidRPr="00CE533F">
              <w:rPr>
                <w:rFonts w:ascii="Times New Roman" w:hAnsi="Times New Roman"/>
                <w:color w:val="000000" w:themeColor="text1"/>
              </w:rPr>
              <w:t>Xue</w:t>
            </w:r>
            <w:proofErr w:type="spellEnd"/>
            <w:r w:rsidRPr="00CE533F">
              <w:rPr>
                <w:rFonts w:ascii="Times New Roman" w:hAnsi="Times New Roman"/>
                <w:color w:val="000000" w:themeColor="text1"/>
              </w:rPr>
              <w:t>, C Bi, X Ren, Y Liu</w:t>
            </w:r>
          </w:p>
        </w:tc>
        <w:tc>
          <w:tcPr>
            <w:tcW w:w="1276" w:type="dxa"/>
            <w:vAlign w:val="center"/>
          </w:tcPr>
          <w:p w14:paraId="11C1B58E" w14:textId="77777777" w:rsidR="00EF2EC0" w:rsidRPr="00CE533F" w:rsidRDefault="0000333D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10.618</w:t>
            </w:r>
          </w:p>
        </w:tc>
      </w:tr>
      <w:tr w:rsidR="00EF2EC0" w14:paraId="15ADBC90" w14:textId="77777777">
        <w:trPr>
          <w:trHeight w:val="604"/>
        </w:trPr>
        <w:tc>
          <w:tcPr>
            <w:tcW w:w="710" w:type="dxa"/>
            <w:vAlign w:val="center"/>
          </w:tcPr>
          <w:p w14:paraId="7FAC6BA1" w14:textId="77777777" w:rsidR="00EF2EC0" w:rsidRPr="00CE533F" w:rsidRDefault="00FB1231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3260" w:type="dxa"/>
            <w:vAlign w:val="center"/>
          </w:tcPr>
          <w:p w14:paraId="14A9F654" w14:textId="77777777" w:rsidR="00EF2EC0" w:rsidRPr="00CE533F" w:rsidRDefault="0000333D">
            <w:pPr>
              <w:pStyle w:val="ad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Investigation of flow field and pollutant particle distribution in the aquaculture tank for fish farming based on computational fluid dynamics</w:t>
            </w:r>
          </w:p>
        </w:tc>
        <w:tc>
          <w:tcPr>
            <w:tcW w:w="1985" w:type="dxa"/>
            <w:vAlign w:val="center"/>
          </w:tcPr>
          <w:p w14:paraId="575BAB4A" w14:textId="77777777" w:rsidR="00EF2EC0" w:rsidRPr="00CE533F" w:rsidRDefault="0000333D">
            <w:pPr>
              <w:pStyle w:val="ad"/>
              <w:jc w:val="center"/>
              <w:rPr>
                <w:rFonts w:ascii="Times New Roman" w:hAnsi="Times New Roman"/>
                <w:iCs/>
                <w:color w:val="000000" w:themeColor="text1"/>
              </w:rPr>
            </w:pPr>
            <w:r w:rsidRPr="00CE533F">
              <w:rPr>
                <w:rFonts w:ascii="Times New Roman" w:hAnsi="Times New Roman"/>
                <w:iCs/>
                <w:color w:val="000000" w:themeColor="text1"/>
              </w:rPr>
              <w:t>Computers and electronics in agriculture</w:t>
            </w:r>
          </w:p>
        </w:tc>
        <w:tc>
          <w:tcPr>
            <w:tcW w:w="1984" w:type="dxa"/>
            <w:vAlign w:val="center"/>
          </w:tcPr>
          <w:p w14:paraId="72C70741" w14:textId="77777777" w:rsidR="00EF2EC0" w:rsidRPr="00CE533F" w:rsidRDefault="0000333D">
            <w:pPr>
              <w:pStyle w:val="ad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 xml:space="preserve">B </w:t>
            </w:r>
            <w:proofErr w:type="spellStart"/>
            <w:r w:rsidRPr="00CE533F">
              <w:rPr>
                <w:rFonts w:ascii="Times New Roman" w:hAnsi="Times New Roman"/>
                <w:color w:val="000000" w:themeColor="text1"/>
              </w:rPr>
              <w:t>Xue</w:t>
            </w:r>
            <w:proofErr w:type="spellEnd"/>
            <w:r w:rsidRPr="00CE533F">
              <w:rPr>
                <w:rFonts w:ascii="Times New Roman" w:hAnsi="Times New Roman"/>
                <w:color w:val="000000" w:themeColor="text1"/>
              </w:rPr>
              <w:t>, Y Zhao, C Bi, Y Cheng, X Ren, Y Liu</w:t>
            </w:r>
          </w:p>
        </w:tc>
        <w:tc>
          <w:tcPr>
            <w:tcW w:w="1276" w:type="dxa"/>
            <w:vAlign w:val="center"/>
          </w:tcPr>
          <w:p w14:paraId="586E2C7E" w14:textId="77777777" w:rsidR="00EF2EC0" w:rsidRPr="00CE533F" w:rsidRDefault="0000333D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6.757</w:t>
            </w:r>
          </w:p>
        </w:tc>
      </w:tr>
      <w:tr w:rsidR="00EF2EC0" w14:paraId="2AE410C6" w14:textId="77777777">
        <w:trPr>
          <w:trHeight w:val="604"/>
        </w:trPr>
        <w:tc>
          <w:tcPr>
            <w:tcW w:w="710" w:type="dxa"/>
            <w:vAlign w:val="center"/>
          </w:tcPr>
          <w:p w14:paraId="45278B2C" w14:textId="77777777" w:rsidR="00EF2EC0" w:rsidRPr="00CE533F" w:rsidRDefault="00FB1231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3260" w:type="dxa"/>
            <w:vAlign w:val="center"/>
          </w:tcPr>
          <w:p w14:paraId="1912ECEE" w14:textId="77777777" w:rsidR="00EF2EC0" w:rsidRPr="00CE533F" w:rsidRDefault="0000333D">
            <w:pPr>
              <w:pStyle w:val="ad"/>
              <w:widowControl w:val="0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Numerical simulation of hydrodynamics in dual-drain aquaculture tanks with different tank structures</w:t>
            </w:r>
          </w:p>
        </w:tc>
        <w:tc>
          <w:tcPr>
            <w:tcW w:w="1985" w:type="dxa"/>
            <w:vAlign w:val="center"/>
          </w:tcPr>
          <w:p w14:paraId="0618270E" w14:textId="77777777" w:rsidR="00EF2EC0" w:rsidRPr="00CE533F" w:rsidRDefault="006711F4">
            <w:pPr>
              <w:pStyle w:val="ad"/>
              <w:widowControl w:val="0"/>
              <w:jc w:val="center"/>
              <w:rPr>
                <w:rFonts w:ascii="Times New Roman" w:hAnsi="Times New Roman"/>
                <w:iCs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 xml:space="preserve">Ocean </w:t>
            </w:r>
            <w:r w:rsidR="00F06244" w:rsidRPr="00CE533F">
              <w:rPr>
                <w:rFonts w:ascii="Times New Roman" w:hAnsi="Times New Roman"/>
                <w:color w:val="000000" w:themeColor="text1"/>
              </w:rPr>
              <w:t>e</w:t>
            </w:r>
            <w:r w:rsidRPr="00CE533F">
              <w:rPr>
                <w:rFonts w:ascii="Times New Roman" w:hAnsi="Times New Roman"/>
                <w:color w:val="000000" w:themeColor="text1"/>
              </w:rPr>
              <w:t>ngineering</w:t>
            </w:r>
          </w:p>
        </w:tc>
        <w:tc>
          <w:tcPr>
            <w:tcW w:w="1984" w:type="dxa"/>
            <w:vAlign w:val="center"/>
          </w:tcPr>
          <w:p w14:paraId="679EE73A" w14:textId="77777777" w:rsidR="00EF2EC0" w:rsidRPr="00CE533F" w:rsidRDefault="006711F4">
            <w:pPr>
              <w:pStyle w:val="ad"/>
              <w:widowControl w:val="0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 xml:space="preserve">Q Zhang, Y Zhou, X Ren, J </w:t>
            </w:r>
            <w:proofErr w:type="spellStart"/>
            <w:r w:rsidRPr="00CE533F">
              <w:rPr>
                <w:rFonts w:ascii="Times New Roman" w:hAnsi="Times New Roman"/>
                <w:color w:val="000000" w:themeColor="text1"/>
              </w:rPr>
              <w:t>Gui</w:t>
            </w:r>
            <w:proofErr w:type="spellEnd"/>
            <w:r w:rsidRPr="00CE533F">
              <w:rPr>
                <w:rFonts w:ascii="Times New Roman" w:hAnsi="Times New Roman"/>
                <w:color w:val="000000" w:themeColor="text1"/>
              </w:rPr>
              <w:t>, C Bi</w:t>
            </w:r>
          </w:p>
        </w:tc>
        <w:tc>
          <w:tcPr>
            <w:tcW w:w="1276" w:type="dxa"/>
            <w:vAlign w:val="center"/>
          </w:tcPr>
          <w:p w14:paraId="56197D2D" w14:textId="77777777" w:rsidR="00EF2EC0" w:rsidRPr="00CE533F" w:rsidRDefault="006711F4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4.372</w:t>
            </w:r>
          </w:p>
        </w:tc>
      </w:tr>
      <w:tr w:rsidR="00EF2EC0" w14:paraId="7BDA460F" w14:textId="77777777">
        <w:trPr>
          <w:trHeight w:val="589"/>
        </w:trPr>
        <w:tc>
          <w:tcPr>
            <w:tcW w:w="710" w:type="dxa"/>
            <w:vAlign w:val="center"/>
          </w:tcPr>
          <w:p w14:paraId="0A644537" w14:textId="77777777" w:rsidR="00EF2EC0" w:rsidRPr="00CE533F" w:rsidRDefault="00FB1231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3260" w:type="dxa"/>
            <w:vAlign w:val="center"/>
          </w:tcPr>
          <w:p w14:paraId="43BFF4D2" w14:textId="77777777" w:rsidR="00EF2EC0" w:rsidRPr="00CE533F" w:rsidRDefault="006711F4">
            <w:pPr>
              <w:pStyle w:val="ad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Influence of inlet placement on the hydrodynamics of the dual-drain arc angle tank for fish growth</w:t>
            </w:r>
          </w:p>
        </w:tc>
        <w:tc>
          <w:tcPr>
            <w:tcW w:w="1985" w:type="dxa"/>
            <w:vAlign w:val="center"/>
          </w:tcPr>
          <w:p w14:paraId="361FEBB7" w14:textId="77777777" w:rsidR="00EF2EC0" w:rsidRPr="00CE533F" w:rsidRDefault="006711F4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 xml:space="preserve">Aquacultural </w:t>
            </w:r>
            <w:r w:rsidR="00F06244" w:rsidRPr="00CE533F">
              <w:rPr>
                <w:rFonts w:ascii="Times New Roman" w:hAnsi="Times New Roman"/>
                <w:color w:val="000000" w:themeColor="text1"/>
              </w:rPr>
              <w:t>e</w:t>
            </w:r>
            <w:r w:rsidRPr="00CE533F">
              <w:rPr>
                <w:rFonts w:ascii="Times New Roman" w:hAnsi="Times New Roman"/>
                <w:color w:val="000000" w:themeColor="text1"/>
              </w:rPr>
              <w:t>ngineering</w:t>
            </w:r>
          </w:p>
        </w:tc>
        <w:tc>
          <w:tcPr>
            <w:tcW w:w="1984" w:type="dxa"/>
            <w:vAlign w:val="center"/>
          </w:tcPr>
          <w:p w14:paraId="01A293A4" w14:textId="77777777" w:rsidR="00EF2EC0" w:rsidRPr="00CE533F" w:rsidRDefault="006711F4">
            <w:pPr>
              <w:pStyle w:val="ad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 xml:space="preserve">H Liu, B </w:t>
            </w:r>
            <w:proofErr w:type="spellStart"/>
            <w:r w:rsidRPr="00CE533F">
              <w:rPr>
                <w:rFonts w:ascii="Times New Roman" w:hAnsi="Times New Roman"/>
                <w:color w:val="000000" w:themeColor="text1"/>
              </w:rPr>
              <w:t>Xue</w:t>
            </w:r>
            <w:proofErr w:type="spellEnd"/>
            <w:r w:rsidRPr="00CE533F">
              <w:rPr>
                <w:rFonts w:ascii="Times New Roman" w:hAnsi="Times New Roman"/>
                <w:color w:val="000000" w:themeColor="text1"/>
              </w:rPr>
              <w:t>, X Ren, Z Ye, L Yu, Q Zhang</w:t>
            </w:r>
          </w:p>
        </w:tc>
        <w:tc>
          <w:tcPr>
            <w:tcW w:w="1276" w:type="dxa"/>
            <w:vAlign w:val="center"/>
          </w:tcPr>
          <w:p w14:paraId="5506AAFB" w14:textId="77777777" w:rsidR="00EF2EC0" w:rsidRPr="00CE533F" w:rsidRDefault="006711F4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3.273</w:t>
            </w:r>
          </w:p>
        </w:tc>
      </w:tr>
      <w:tr w:rsidR="00EF2EC0" w14:paraId="71BB38F6" w14:textId="77777777">
        <w:trPr>
          <w:trHeight w:val="589"/>
        </w:trPr>
        <w:tc>
          <w:tcPr>
            <w:tcW w:w="710" w:type="dxa"/>
            <w:vAlign w:val="center"/>
          </w:tcPr>
          <w:p w14:paraId="7FBEA1CF" w14:textId="77777777" w:rsidR="00EF2EC0" w:rsidRPr="00CE533F" w:rsidRDefault="00FB1231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3260" w:type="dxa"/>
            <w:vAlign w:val="center"/>
          </w:tcPr>
          <w:p w14:paraId="4F5285D9" w14:textId="77777777" w:rsidR="00EF2EC0" w:rsidRPr="00CE533F" w:rsidRDefault="005218C4">
            <w:pPr>
              <w:pStyle w:val="ad"/>
              <w:widowControl w:val="0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Systematic optimization of the square arc angle aquaculture tank combining CFD methodology and multi-objective genetic algorithm</w:t>
            </w:r>
          </w:p>
        </w:tc>
        <w:tc>
          <w:tcPr>
            <w:tcW w:w="1985" w:type="dxa"/>
            <w:vAlign w:val="center"/>
          </w:tcPr>
          <w:p w14:paraId="2BE5B538" w14:textId="77777777" w:rsidR="00EF2EC0" w:rsidRPr="00CE533F" w:rsidRDefault="005218C4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 xml:space="preserve">Aquacultural </w:t>
            </w:r>
            <w:r w:rsidR="00F06244" w:rsidRPr="00CE533F">
              <w:rPr>
                <w:rFonts w:ascii="Times New Roman" w:hAnsi="Times New Roman"/>
                <w:color w:val="000000" w:themeColor="text1"/>
              </w:rPr>
              <w:t>e</w:t>
            </w:r>
            <w:r w:rsidRPr="00CE533F">
              <w:rPr>
                <w:rFonts w:ascii="Times New Roman" w:hAnsi="Times New Roman"/>
                <w:color w:val="000000" w:themeColor="text1"/>
              </w:rPr>
              <w:t>ngineering</w:t>
            </w:r>
          </w:p>
        </w:tc>
        <w:tc>
          <w:tcPr>
            <w:tcW w:w="1984" w:type="dxa"/>
            <w:vAlign w:val="center"/>
          </w:tcPr>
          <w:p w14:paraId="2665E197" w14:textId="77777777" w:rsidR="00EF2EC0" w:rsidRPr="00CE533F" w:rsidRDefault="005218C4">
            <w:pPr>
              <w:pStyle w:val="ad"/>
              <w:widowControl w:val="0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 xml:space="preserve">HF Liu, X Ren, B </w:t>
            </w:r>
            <w:proofErr w:type="spellStart"/>
            <w:r w:rsidRPr="00CE533F">
              <w:rPr>
                <w:rFonts w:ascii="Times New Roman" w:hAnsi="Times New Roman"/>
                <w:color w:val="000000" w:themeColor="text1"/>
              </w:rPr>
              <w:t>Xue</w:t>
            </w:r>
            <w:proofErr w:type="spellEnd"/>
            <w:r w:rsidRPr="00CE533F">
              <w:rPr>
                <w:rFonts w:ascii="Times New Roman" w:hAnsi="Times New Roman"/>
                <w:color w:val="000000" w:themeColor="text1"/>
              </w:rPr>
              <w:t>, CW Bi, YP Zhao, Y Liu</w:t>
            </w:r>
          </w:p>
        </w:tc>
        <w:tc>
          <w:tcPr>
            <w:tcW w:w="1276" w:type="dxa"/>
            <w:vAlign w:val="center"/>
          </w:tcPr>
          <w:p w14:paraId="2D8C12D5" w14:textId="77777777" w:rsidR="00EF2EC0" w:rsidRPr="00CE533F" w:rsidRDefault="005218C4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3.273</w:t>
            </w:r>
          </w:p>
        </w:tc>
      </w:tr>
      <w:tr w:rsidR="0098678B" w14:paraId="7B240E14" w14:textId="77777777">
        <w:trPr>
          <w:trHeight w:val="604"/>
        </w:trPr>
        <w:tc>
          <w:tcPr>
            <w:tcW w:w="710" w:type="dxa"/>
            <w:vAlign w:val="center"/>
          </w:tcPr>
          <w:p w14:paraId="36852F6D" w14:textId="77777777" w:rsidR="0098678B" w:rsidRPr="00CE533F" w:rsidRDefault="0098678B" w:rsidP="0098678B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3260" w:type="dxa"/>
            <w:vAlign w:val="center"/>
          </w:tcPr>
          <w:p w14:paraId="2E793E64" w14:textId="77777777" w:rsidR="0098678B" w:rsidRPr="00CE533F" w:rsidRDefault="0098678B" w:rsidP="0098678B">
            <w:pPr>
              <w:pStyle w:val="ad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</w:rPr>
              <w:t>基于</w:t>
            </w:r>
            <w:r w:rsidRPr="00CE533F">
              <w:rPr>
                <w:rFonts w:ascii="Times New Roman" w:hAnsi="Times New Roman"/>
              </w:rPr>
              <w:t>STAR-CCM+</w:t>
            </w:r>
            <w:r w:rsidRPr="00CE533F">
              <w:rPr>
                <w:rFonts w:ascii="Times New Roman" w:hAnsi="Times New Roman"/>
              </w:rPr>
              <w:t>的圆形循环水养殖池进水管布设位置优化</w:t>
            </w:r>
          </w:p>
        </w:tc>
        <w:tc>
          <w:tcPr>
            <w:tcW w:w="1985" w:type="dxa"/>
            <w:vAlign w:val="center"/>
          </w:tcPr>
          <w:p w14:paraId="7C5B5B57" w14:textId="77777777" w:rsidR="0098678B" w:rsidRPr="00CE533F" w:rsidRDefault="0098678B" w:rsidP="0098678B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</w:rPr>
              <w:t>农业工程学报</w:t>
            </w:r>
          </w:p>
        </w:tc>
        <w:tc>
          <w:tcPr>
            <w:tcW w:w="1984" w:type="dxa"/>
            <w:vAlign w:val="center"/>
          </w:tcPr>
          <w:p w14:paraId="57CC10B7" w14:textId="77777777" w:rsidR="0098678B" w:rsidRPr="00CE533F" w:rsidRDefault="0098678B" w:rsidP="0098678B">
            <w:pPr>
              <w:pStyle w:val="ad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</w:rPr>
              <w:t>胡佳俊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朱放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姚榕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桂福坤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刘博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张泽坤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冯德军</w:t>
            </w:r>
          </w:p>
        </w:tc>
        <w:tc>
          <w:tcPr>
            <w:tcW w:w="1276" w:type="dxa"/>
            <w:vAlign w:val="center"/>
          </w:tcPr>
          <w:p w14:paraId="4AAA1CEA" w14:textId="77777777" w:rsidR="0098678B" w:rsidRPr="00CE533F" w:rsidRDefault="0098678B" w:rsidP="0098678B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 w:hint="eastAsia"/>
                <w:color w:val="000000" w:themeColor="text1"/>
              </w:rPr>
              <w:t>3</w:t>
            </w:r>
            <w:r w:rsidRPr="00CE533F">
              <w:rPr>
                <w:rFonts w:ascii="Times New Roman" w:hAnsi="Times New Roman"/>
                <w:color w:val="000000" w:themeColor="text1"/>
              </w:rPr>
              <w:t>.760</w:t>
            </w:r>
          </w:p>
        </w:tc>
      </w:tr>
      <w:tr w:rsidR="0098678B" w14:paraId="15CE789C" w14:textId="77777777">
        <w:trPr>
          <w:trHeight w:val="589"/>
        </w:trPr>
        <w:tc>
          <w:tcPr>
            <w:tcW w:w="710" w:type="dxa"/>
            <w:vAlign w:val="center"/>
          </w:tcPr>
          <w:p w14:paraId="313D03A3" w14:textId="77777777" w:rsidR="0098678B" w:rsidRPr="00CE533F" w:rsidRDefault="0098678B" w:rsidP="0098678B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3260" w:type="dxa"/>
            <w:vAlign w:val="center"/>
          </w:tcPr>
          <w:p w14:paraId="0CC14D20" w14:textId="77777777" w:rsidR="0098678B" w:rsidRPr="00CE533F" w:rsidRDefault="0098678B" w:rsidP="0098678B">
            <w:pPr>
              <w:pStyle w:val="ad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</w:rPr>
              <w:t>水车式增氧机驱动下方形圆切角养殖池集污水动力试验</w:t>
            </w:r>
          </w:p>
        </w:tc>
        <w:tc>
          <w:tcPr>
            <w:tcW w:w="1985" w:type="dxa"/>
            <w:vAlign w:val="center"/>
          </w:tcPr>
          <w:p w14:paraId="6EB86DFC" w14:textId="77777777" w:rsidR="0098678B" w:rsidRPr="00CE533F" w:rsidRDefault="0098678B" w:rsidP="0098678B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</w:rPr>
              <w:t>农业工程学报</w:t>
            </w:r>
          </w:p>
        </w:tc>
        <w:tc>
          <w:tcPr>
            <w:tcW w:w="1984" w:type="dxa"/>
            <w:vAlign w:val="center"/>
          </w:tcPr>
          <w:p w14:paraId="34604094" w14:textId="77777777" w:rsidR="0098678B" w:rsidRPr="00CE533F" w:rsidRDefault="0098678B" w:rsidP="0098678B">
            <w:pPr>
              <w:pStyle w:val="ad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</w:rPr>
              <w:t>桂福坤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张学芬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曲晓玉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张清靖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方帅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冯德军</w:t>
            </w:r>
          </w:p>
        </w:tc>
        <w:tc>
          <w:tcPr>
            <w:tcW w:w="1276" w:type="dxa"/>
            <w:vAlign w:val="center"/>
          </w:tcPr>
          <w:p w14:paraId="6B9A341F" w14:textId="77777777" w:rsidR="0098678B" w:rsidRPr="00CE533F" w:rsidRDefault="0098678B" w:rsidP="0098678B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 w:hint="eastAsia"/>
                <w:color w:val="000000" w:themeColor="text1"/>
              </w:rPr>
              <w:t>3</w:t>
            </w:r>
            <w:r w:rsidRPr="00CE533F">
              <w:rPr>
                <w:rFonts w:ascii="Times New Roman" w:hAnsi="Times New Roman"/>
                <w:color w:val="000000" w:themeColor="text1"/>
              </w:rPr>
              <w:t>.760</w:t>
            </w:r>
          </w:p>
        </w:tc>
      </w:tr>
      <w:tr w:rsidR="0098678B" w14:paraId="3F11C7ED" w14:textId="77777777">
        <w:trPr>
          <w:trHeight w:val="589"/>
        </w:trPr>
        <w:tc>
          <w:tcPr>
            <w:tcW w:w="710" w:type="dxa"/>
            <w:vAlign w:val="center"/>
          </w:tcPr>
          <w:p w14:paraId="2CF5A927" w14:textId="77777777" w:rsidR="0098678B" w:rsidRPr="00CE533F" w:rsidRDefault="0098678B" w:rsidP="0098678B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3260" w:type="dxa"/>
            <w:vAlign w:val="center"/>
          </w:tcPr>
          <w:p w14:paraId="676704A6" w14:textId="77777777" w:rsidR="0098678B" w:rsidRPr="00CE533F" w:rsidRDefault="0098678B" w:rsidP="0098678B">
            <w:pPr>
              <w:pStyle w:val="ad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</w:rPr>
              <w:t>基于</w:t>
            </w:r>
            <w:r w:rsidRPr="00CE533F">
              <w:rPr>
                <w:rFonts w:ascii="Times New Roman" w:hAnsi="Times New Roman"/>
              </w:rPr>
              <w:t>PIV</w:t>
            </w:r>
            <w:r w:rsidRPr="00CE533F">
              <w:rPr>
                <w:rFonts w:ascii="Times New Roman" w:hAnsi="Times New Roman"/>
              </w:rPr>
              <w:t>技术的圆形循环水养殖池流场</w:t>
            </w:r>
          </w:p>
        </w:tc>
        <w:tc>
          <w:tcPr>
            <w:tcW w:w="1985" w:type="dxa"/>
            <w:vAlign w:val="center"/>
          </w:tcPr>
          <w:p w14:paraId="762A3915" w14:textId="77777777" w:rsidR="0098678B" w:rsidRPr="00CE533F" w:rsidRDefault="0098678B" w:rsidP="0098678B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</w:rPr>
              <w:t>农业工程学报</w:t>
            </w:r>
          </w:p>
        </w:tc>
        <w:tc>
          <w:tcPr>
            <w:tcW w:w="1984" w:type="dxa"/>
            <w:vAlign w:val="center"/>
          </w:tcPr>
          <w:p w14:paraId="4CDCC03B" w14:textId="77777777" w:rsidR="0098678B" w:rsidRPr="00CE533F" w:rsidRDefault="0098678B" w:rsidP="0098678B">
            <w:pPr>
              <w:pStyle w:val="ad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</w:rPr>
              <w:t>朱放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胡佳俊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孔剑桥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桂福坤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潘训然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冯德军</w:t>
            </w:r>
          </w:p>
        </w:tc>
        <w:tc>
          <w:tcPr>
            <w:tcW w:w="1276" w:type="dxa"/>
            <w:vAlign w:val="center"/>
          </w:tcPr>
          <w:p w14:paraId="4BC77CF6" w14:textId="77777777" w:rsidR="0098678B" w:rsidRPr="00CE533F" w:rsidRDefault="0098678B" w:rsidP="0098678B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 w:hint="eastAsia"/>
                <w:color w:val="000000" w:themeColor="text1"/>
              </w:rPr>
              <w:t>3</w:t>
            </w:r>
            <w:r w:rsidRPr="00CE533F">
              <w:rPr>
                <w:rFonts w:ascii="Times New Roman" w:hAnsi="Times New Roman"/>
                <w:color w:val="000000" w:themeColor="text1"/>
              </w:rPr>
              <w:t>.760</w:t>
            </w:r>
          </w:p>
        </w:tc>
      </w:tr>
      <w:tr w:rsidR="0098678B" w14:paraId="33CE7227" w14:textId="77777777">
        <w:trPr>
          <w:trHeight w:val="634"/>
        </w:trPr>
        <w:tc>
          <w:tcPr>
            <w:tcW w:w="710" w:type="dxa"/>
            <w:vAlign w:val="center"/>
          </w:tcPr>
          <w:p w14:paraId="282FB1C8" w14:textId="77777777" w:rsidR="0098678B" w:rsidRPr="00CE533F" w:rsidRDefault="0098678B" w:rsidP="0098678B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lastRenderedPageBreak/>
              <w:t>9</w:t>
            </w:r>
          </w:p>
        </w:tc>
        <w:tc>
          <w:tcPr>
            <w:tcW w:w="3260" w:type="dxa"/>
            <w:vAlign w:val="center"/>
          </w:tcPr>
          <w:p w14:paraId="48C40199" w14:textId="77777777" w:rsidR="0098678B" w:rsidRPr="00CE533F" w:rsidRDefault="0098678B" w:rsidP="0098678B">
            <w:pPr>
              <w:pStyle w:val="ad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</w:rPr>
              <w:t>进水管设置角度对圆形循环水养殖池自清洗能力的影响</w:t>
            </w:r>
          </w:p>
        </w:tc>
        <w:tc>
          <w:tcPr>
            <w:tcW w:w="1985" w:type="dxa"/>
            <w:vAlign w:val="center"/>
          </w:tcPr>
          <w:p w14:paraId="227E3069" w14:textId="77777777" w:rsidR="0098678B" w:rsidRPr="00CE533F" w:rsidRDefault="0098678B" w:rsidP="0098678B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</w:rPr>
              <w:t>水产学报</w:t>
            </w:r>
          </w:p>
        </w:tc>
        <w:tc>
          <w:tcPr>
            <w:tcW w:w="1984" w:type="dxa"/>
            <w:vAlign w:val="center"/>
          </w:tcPr>
          <w:p w14:paraId="5E140036" w14:textId="77777777" w:rsidR="0098678B" w:rsidRPr="00CE533F" w:rsidRDefault="0098678B" w:rsidP="0098678B">
            <w:pPr>
              <w:pStyle w:val="ad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</w:rPr>
              <w:t>朱放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桂福坤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胡佳俊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孔剑桥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潘训然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张泽坤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冯德军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曲晓玉</w:t>
            </w:r>
          </w:p>
        </w:tc>
        <w:tc>
          <w:tcPr>
            <w:tcW w:w="1276" w:type="dxa"/>
            <w:vAlign w:val="center"/>
          </w:tcPr>
          <w:p w14:paraId="4059102D" w14:textId="77777777" w:rsidR="0098678B" w:rsidRPr="00CE533F" w:rsidRDefault="0098678B" w:rsidP="0098678B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1.916</w:t>
            </w:r>
          </w:p>
        </w:tc>
      </w:tr>
      <w:tr w:rsidR="0098678B" w14:paraId="425A097A" w14:textId="77777777">
        <w:trPr>
          <w:trHeight w:val="694"/>
        </w:trPr>
        <w:tc>
          <w:tcPr>
            <w:tcW w:w="710" w:type="dxa"/>
            <w:vAlign w:val="center"/>
          </w:tcPr>
          <w:p w14:paraId="11FE19EA" w14:textId="77777777" w:rsidR="0098678B" w:rsidRPr="00CE533F" w:rsidRDefault="0098678B" w:rsidP="0098678B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3260" w:type="dxa"/>
            <w:vAlign w:val="center"/>
          </w:tcPr>
          <w:p w14:paraId="5C34CE05" w14:textId="77777777" w:rsidR="0098678B" w:rsidRPr="00CE533F" w:rsidRDefault="0098678B" w:rsidP="0098678B">
            <w:pPr>
              <w:pStyle w:val="ad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</w:rPr>
              <w:t>潜水推流器作用下八边形养殖池的集污性能</w:t>
            </w:r>
          </w:p>
        </w:tc>
        <w:tc>
          <w:tcPr>
            <w:tcW w:w="1985" w:type="dxa"/>
            <w:vAlign w:val="center"/>
          </w:tcPr>
          <w:p w14:paraId="70D06F81" w14:textId="77777777" w:rsidR="0098678B" w:rsidRPr="00CE533F" w:rsidRDefault="0098678B" w:rsidP="0098678B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</w:rPr>
              <w:t>水产学报</w:t>
            </w:r>
          </w:p>
        </w:tc>
        <w:tc>
          <w:tcPr>
            <w:tcW w:w="1984" w:type="dxa"/>
            <w:vAlign w:val="center"/>
          </w:tcPr>
          <w:p w14:paraId="075291F7" w14:textId="77777777" w:rsidR="0098678B" w:rsidRPr="00CE533F" w:rsidRDefault="0098678B" w:rsidP="0098678B">
            <w:pPr>
              <w:pStyle w:val="ad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</w:rPr>
              <w:t>吴彦飞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张清靖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桂福坤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张泽坤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陈庆龙</w:t>
            </w:r>
            <w:r w:rsidRPr="00CE533F">
              <w:rPr>
                <w:rFonts w:ascii="Times New Roman" w:hAnsi="Times New Roman"/>
              </w:rPr>
              <w:t>,</w:t>
            </w:r>
            <w:r w:rsidRPr="00CE533F">
              <w:rPr>
                <w:rFonts w:ascii="Times New Roman" w:hAnsi="Times New Roman"/>
              </w:rPr>
              <w:t>冯德军</w:t>
            </w:r>
          </w:p>
        </w:tc>
        <w:tc>
          <w:tcPr>
            <w:tcW w:w="1276" w:type="dxa"/>
            <w:vAlign w:val="center"/>
          </w:tcPr>
          <w:p w14:paraId="05B66C01" w14:textId="77777777" w:rsidR="0098678B" w:rsidRPr="00CE533F" w:rsidRDefault="0098678B" w:rsidP="0098678B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1.916</w:t>
            </w:r>
          </w:p>
        </w:tc>
      </w:tr>
      <w:tr w:rsidR="0098678B" w14:paraId="3804F1A3" w14:textId="77777777">
        <w:trPr>
          <w:trHeight w:val="2356"/>
        </w:trPr>
        <w:tc>
          <w:tcPr>
            <w:tcW w:w="9215" w:type="dxa"/>
            <w:gridSpan w:val="5"/>
          </w:tcPr>
          <w:p w14:paraId="132A601E" w14:textId="77777777" w:rsidR="0098678B" w:rsidRDefault="0098678B" w:rsidP="007F2ECE">
            <w:pPr>
              <w:pStyle w:val="ad"/>
              <w:spacing w:beforeLines="50" w:before="156" w:beforeAutospacing="0"/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填写说明</w:t>
            </w:r>
          </w:p>
          <w:p w14:paraId="5BB62DB9" w14:textId="77777777" w:rsidR="0098678B" w:rsidRDefault="0098678B" w:rsidP="0098678B">
            <w:pPr>
              <w:pStyle w:val="ad"/>
              <w:numPr>
                <w:ilvl w:val="0"/>
                <w:numId w:val="1"/>
              </w:numPr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只填写近五年发表的论文，不超过10篇；</w:t>
            </w:r>
          </w:p>
          <w:p w14:paraId="7704EF57" w14:textId="77777777" w:rsidR="0098678B" w:rsidRDefault="0098678B" w:rsidP="0098678B">
            <w:pPr>
              <w:pStyle w:val="ad"/>
              <w:numPr>
                <w:ilvl w:val="0"/>
                <w:numId w:val="1"/>
              </w:numPr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至少有一篇中文论文；</w:t>
            </w:r>
          </w:p>
          <w:p w14:paraId="135ED458" w14:textId="77777777" w:rsidR="0098678B" w:rsidRDefault="0098678B" w:rsidP="0098678B">
            <w:pPr>
              <w:pStyle w:val="ad"/>
              <w:numPr>
                <w:ilvl w:val="0"/>
                <w:numId w:val="1"/>
              </w:numPr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未列入完成人的作者应对本奖项知情同意。</w:t>
            </w:r>
          </w:p>
        </w:tc>
      </w:tr>
    </w:tbl>
    <w:p w14:paraId="30B6C080" w14:textId="77777777" w:rsidR="00EF2EC0" w:rsidRDefault="00FB1231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pPr w:leftFromText="180" w:rightFromText="180" w:vertAnchor="text" w:horzAnchor="page" w:tblpX="1162" w:tblpY="549"/>
        <w:tblOverlap w:val="never"/>
        <w:tblW w:w="9629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3119"/>
        <w:gridCol w:w="2665"/>
        <w:gridCol w:w="1814"/>
        <w:gridCol w:w="1332"/>
      </w:tblGrid>
      <w:tr w:rsidR="00EF2EC0" w14:paraId="1E976C68" w14:textId="77777777">
        <w:trPr>
          <w:trHeight w:val="715"/>
        </w:trPr>
        <w:tc>
          <w:tcPr>
            <w:tcW w:w="962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03B082" w14:textId="77777777" w:rsidR="00EF2EC0" w:rsidRDefault="00FB1231">
            <w:pPr>
              <w:pStyle w:val="ad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lastRenderedPageBreak/>
              <w:t>专利情况</w:t>
            </w:r>
          </w:p>
        </w:tc>
      </w:tr>
      <w:tr w:rsidR="00EF2EC0" w14:paraId="6819A7FE" w14:textId="77777777">
        <w:trPr>
          <w:trHeight w:val="495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268AF4" w14:textId="77777777" w:rsidR="00EF2EC0" w:rsidRDefault="00FB1231">
            <w:pPr>
              <w:pStyle w:val="ad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序号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D7CD3" w14:textId="77777777" w:rsidR="00EF2EC0" w:rsidRDefault="00FB1231">
            <w:pPr>
              <w:pStyle w:val="ad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专利名称</w:t>
            </w:r>
          </w:p>
        </w:tc>
        <w:tc>
          <w:tcPr>
            <w:tcW w:w="2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9A5763" w14:textId="77777777" w:rsidR="00EF2EC0" w:rsidRDefault="00FB1231">
            <w:pPr>
              <w:pStyle w:val="ad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专利号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17354C" w14:textId="77777777" w:rsidR="00EF2EC0" w:rsidRDefault="00FB1231">
            <w:pPr>
              <w:pStyle w:val="ad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附件</w:t>
            </w:r>
          </w:p>
        </w:tc>
        <w:tc>
          <w:tcPr>
            <w:tcW w:w="13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497A1" w14:textId="77777777" w:rsidR="00EF2EC0" w:rsidRDefault="00FB1231">
            <w:pPr>
              <w:pStyle w:val="ad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法律状况</w:t>
            </w:r>
          </w:p>
        </w:tc>
      </w:tr>
      <w:tr w:rsidR="00CE533F" w14:paraId="2B294649" w14:textId="77777777" w:rsidTr="00CE533F">
        <w:trPr>
          <w:trHeight w:val="495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4EB76F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DFE6FA" w14:textId="77777777" w:rsidR="00CE533F" w:rsidRPr="00CE533F" w:rsidRDefault="00CE533F" w:rsidP="00CE533F">
            <w:pPr>
              <w:pStyle w:val="ad"/>
              <w:jc w:val="both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 w:hint="eastAsia"/>
                <w:color w:val="000000" w:themeColor="text1"/>
              </w:rPr>
              <w:t>辐射式射流循环集污装置</w:t>
            </w:r>
          </w:p>
        </w:tc>
        <w:tc>
          <w:tcPr>
            <w:tcW w:w="2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ACF3DE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ZL201410846138.3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144678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3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E0339F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授权</w:t>
            </w:r>
          </w:p>
        </w:tc>
      </w:tr>
      <w:tr w:rsidR="00CE533F" w14:paraId="60BC4F9B" w14:textId="77777777" w:rsidTr="00CE533F">
        <w:trPr>
          <w:trHeight w:val="495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7A2B18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D429FD" w14:textId="77777777" w:rsidR="00CE533F" w:rsidRPr="00CE533F" w:rsidRDefault="00CE533F" w:rsidP="00CE533F">
            <w:pPr>
              <w:pStyle w:val="ad"/>
              <w:jc w:val="both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 w:hint="eastAsia"/>
                <w:color w:val="000000" w:themeColor="text1"/>
              </w:rPr>
              <w:t>一种高效污物清排对虾养殖池</w:t>
            </w:r>
          </w:p>
        </w:tc>
        <w:tc>
          <w:tcPr>
            <w:tcW w:w="2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5B8275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</w:rPr>
              <w:t>ZL201811065090.7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A8C182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3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146D92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授权</w:t>
            </w:r>
          </w:p>
        </w:tc>
      </w:tr>
      <w:tr w:rsidR="00CE533F" w14:paraId="1AA4406B" w14:textId="77777777" w:rsidTr="00CE533F">
        <w:trPr>
          <w:trHeight w:val="495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46D7C8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D0F1C4" w14:textId="77777777" w:rsidR="00CE533F" w:rsidRPr="00CE533F" w:rsidRDefault="00CE533F" w:rsidP="00CE533F">
            <w:pPr>
              <w:pStyle w:val="ad"/>
              <w:jc w:val="both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 w:hint="eastAsia"/>
                <w:color w:val="000000" w:themeColor="text1"/>
              </w:rPr>
              <w:t>一种变流速循环与池底有效排污的双通道入流系统</w:t>
            </w:r>
          </w:p>
        </w:tc>
        <w:tc>
          <w:tcPr>
            <w:tcW w:w="2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D7CB70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ZL201910673852.X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A45C5B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3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77F2A4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授权</w:t>
            </w:r>
          </w:p>
        </w:tc>
      </w:tr>
      <w:tr w:rsidR="00CE533F" w14:paraId="619B1246" w14:textId="77777777" w:rsidTr="00CE533F">
        <w:trPr>
          <w:trHeight w:val="495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47FD3F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CB3274" w14:textId="77777777" w:rsidR="00CE533F" w:rsidRPr="00CE533F" w:rsidRDefault="00CE533F" w:rsidP="00CE533F">
            <w:pPr>
              <w:pStyle w:val="ad"/>
              <w:jc w:val="both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 w:hint="eastAsia"/>
                <w:color w:val="000000" w:themeColor="text1"/>
              </w:rPr>
              <w:t>一种用于对虾养殖池的走航式池底污物监测装置</w:t>
            </w:r>
          </w:p>
        </w:tc>
        <w:tc>
          <w:tcPr>
            <w:tcW w:w="2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5B5A70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</w:rPr>
              <w:t>ZL201810927790.6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A973C6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3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CB3AC8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授权</w:t>
            </w:r>
          </w:p>
        </w:tc>
      </w:tr>
      <w:tr w:rsidR="00CE533F" w14:paraId="392F16BA" w14:textId="77777777" w:rsidTr="00CE533F">
        <w:trPr>
          <w:trHeight w:val="495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18FEF1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F93286" w14:textId="77777777" w:rsidR="00CE533F" w:rsidRPr="00CE533F" w:rsidRDefault="00CE533F" w:rsidP="00CE533F">
            <w:pPr>
              <w:pStyle w:val="ad"/>
              <w:jc w:val="both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 w:hint="eastAsia"/>
                <w:color w:val="000000" w:themeColor="text1"/>
              </w:rPr>
              <w:t>一种复合式温棚对虾养殖池</w:t>
            </w:r>
          </w:p>
        </w:tc>
        <w:tc>
          <w:tcPr>
            <w:tcW w:w="2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1429C1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ZL201811065116.8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929A52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3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370105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授权</w:t>
            </w:r>
          </w:p>
        </w:tc>
      </w:tr>
      <w:tr w:rsidR="00CE533F" w14:paraId="35CAE0C3" w14:textId="77777777" w:rsidTr="00CE533F">
        <w:trPr>
          <w:trHeight w:val="495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87A55A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DF47FD" w14:textId="77777777" w:rsidR="00CE533F" w:rsidRPr="00CE533F" w:rsidRDefault="00CE533F" w:rsidP="00CE533F">
            <w:pPr>
              <w:pStyle w:val="ad"/>
              <w:jc w:val="both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 w:hint="eastAsia"/>
                <w:color w:val="000000" w:themeColor="text1"/>
              </w:rPr>
              <w:t>一种集约流水型循环水对虾养殖池集污及滤水管理系统</w:t>
            </w:r>
          </w:p>
        </w:tc>
        <w:tc>
          <w:tcPr>
            <w:tcW w:w="2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D963AA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</w:rPr>
              <w:t>ZL201710859388.4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D157C9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3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218A7F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授权</w:t>
            </w:r>
          </w:p>
        </w:tc>
      </w:tr>
      <w:tr w:rsidR="00CE533F" w14:paraId="30ADA303" w14:textId="77777777" w:rsidTr="00CE533F">
        <w:trPr>
          <w:trHeight w:val="728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1D5C47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69D58D" w14:textId="77777777" w:rsidR="00CE533F" w:rsidRPr="00CE533F" w:rsidRDefault="00CE533F" w:rsidP="00CE533F">
            <w:pPr>
              <w:pStyle w:val="ad"/>
              <w:jc w:val="both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 w:hint="eastAsia"/>
                <w:color w:val="000000" w:themeColor="text1"/>
              </w:rPr>
              <w:t>一种圆形集约高效综合管理流水型循环水对虾养殖系统</w:t>
            </w:r>
          </w:p>
        </w:tc>
        <w:tc>
          <w:tcPr>
            <w:tcW w:w="26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32602E" w14:textId="77777777" w:rsidR="00CE533F" w:rsidRPr="00CE533F" w:rsidRDefault="00CE533F" w:rsidP="00CE533F">
            <w:pPr>
              <w:pStyle w:val="funds"/>
              <w:jc w:val="center"/>
              <w:rPr>
                <w:rFonts w:ascii="Times New Roman" w:hAnsi="Times New Roman"/>
              </w:rPr>
            </w:pPr>
            <w:r w:rsidRPr="00CE533F">
              <w:rPr>
                <w:rFonts w:ascii="Times New Roman" w:hAnsi="Times New Roman"/>
              </w:rPr>
              <w:t>ZL201710866995.3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0BC5E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3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676580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授权</w:t>
            </w:r>
          </w:p>
        </w:tc>
      </w:tr>
      <w:tr w:rsidR="00CE533F" w14:paraId="47F90E7D" w14:textId="77777777" w:rsidTr="00CE533F">
        <w:trPr>
          <w:trHeight w:val="728"/>
        </w:trPr>
        <w:tc>
          <w:tcPr>
            <w:tcW w:w="6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5376D2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0209C3" w14:textId="77777777" w:rsidR="00CE533F" w:rsidRPr="00CE533F" w:rsidRDefault="00CE533F" w:rsidP="00CE533F">
            <w:pPr>
              <w:pStyle w:val="ad"/>
              <w:jc w:val="both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 w:hint="eastAsia"/>
                <w:color w:val="000000" w:themeColor="text1"/>
              </w:rPr>
              <w:t>循环水养殖系统鱼群运动对养殖池内水动力及流场影响的研究方法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3D75E1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ZL202111510042.6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DFEBEB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6A4C2C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授权</w:t>
            </w:r>
          </w:p>
        </w:tc>
      </w:tr>
      <w:tr w:rsidR="00CE533F" w14:paraId="58780C05" w14:textId="77777777" w:rsidTr="00CE533F">
        <w:trPr>
          <w:trHeight w:val="728"/>
        </w:trPr>
        <w:tc>
          <w:tcPr>
            <w:tcW w:w="6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ADAC26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B2065E" w14:textId="77777777" w:rsidR="00CE533F" w:rsidRPr="00CE533F" w:rsidRDefault="00CE533F" w:rsidP="00CE533F">
            <w:pPr>
              <w:pStyle w:val="ad"/>
              <w:jc w:val="both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 w:hint="eastAsia"/>
                <w:color w:val="000000" w:themeColor="text1"/>
              </w:rPr>
              <w:t>一种大棚养殖虾池顶滤系统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AB38D0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</w:rPr>
              <w:t>ZL201711217808.5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AF565B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90D640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授权</w:t>
            </w:r>
          </w:p>
        </w:tc>
      </w:tr>
      <w:tr w:rsidR="00CE533F" w14:paraId="3ED60935" w14:textId="77777777" w:rsidTr="00CE533F">
        <w:trPr>
          <w:trHeight w:val="728"/>
        </w:trPr>
        <w:tc>
          <w:tcPr>
            <w:tcW w:w="6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72138E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64EC1B" w14:textId="77777777" w:rsidR="00CE533F" w:rsidRPr="00CE533F" w:rsidRDefault="00CE533F" w:rsidP="00CE533F">
            <w:pPr>
              <w:pStyle w:val="ad"/>
              <w:jc w:val="both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</w:rPr>
              <w:t>一种对虾养殖水源沉淀池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C28027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</w:rPr>
              <w:t>ZL201811236693.9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BB48C9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E42116" w14:textId="77777777" w:rsidR="00CE533F" w:rsidRPr="00CE533F" w:rsidRDefault="00CE533F" w:rsidP="00CE533F">
            <w:pPr>
              <w:pStyle w:val="ad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E533F">
              <w:rPr>
                <w:rFonts w:ascii="Times New Roman" w:hAnsi="Times New Roman"/>
                <w:color w:val="000000" w:themeColor="text1"/>
              </w:rPr>
              <w:t>授权</w:t>
            </w:r>
          </w:p>
        </w:tc>
      </w:tr>
      <w:tr w:rsidR="00CE533F" w14:paraId="31F9CA39" w14:textId="77777777">
        <w:trPr>
          <w:trHeight w:val="2907"/>
        </w:trPr>
        <w:tc>
          <w:tcPr>
            <w:tcW w:w="962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2C0348" w14:textId="77777777" w:rsidR="00CE533F" w:rsidRDefault="00CE533F" w:rsidP="00CE533F">
            <w:pPr>
              <w:pStyle w:val="ad"/>
              <w:rPr>
                <w:color w:val="000000" w:themeColor="text1"/>
              </w:rPr>
            </w:pPr>
          </w:p>
          <w:p w14:paraId="1786B082" w14:textId="77777777" w:rsidR="00CE533F" w:rsidRDefault="00CE533F" w:rsidP="00CE533F">
            <w:pPr>
              <w:pStyle w:val="ad"/>
              <w:rPr>
                <w:color w:val="000000" w:themeColor="text1"/>
              </w:rPr>
            </w:pPr>
            <w:r>
              <w:rPr>
                <w:color w:val="000000" w:themeColor="text1"/>
              </w:rPr>
              <w:t>填写说明：</w:t>
            </w:r>
          </w:p>
          <w:p w14:paraId="252E2C6B" w14:textId="77777777" w:rsidR="00CE533F" w:rsidRDefault="00CE533F" w:rsidP="00CE533F">
            <w:pPr>
              <w:pStyle w:val="ad"/>
              <w:numPr>
                <w:ilvl w:val="0"/>
                <w:numId w:val="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填写与项目相关的专利10个以内，按照重要程度排序；</w:t>
            </w:r>
          </w:p>
          <w:p w14:paraId="776AB965" w14:textId="77777777" w:rsidR="00CE533F" w:rsidRDefault="00CE533F" w:rsidP="00CE533F">
            <w:pPr>
              <w:pStyle w:val="ad"/>
              <w:numPr>
                <w:ilvl w:val="0"/>
                <w:numId w:val="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法律状态填写“公开”或“授权”两种；</w:t>
            </w:r>
          </w:p>
          <w:p w14:paraId="54573E31" w14:textId="77777777" w:rsidR="00CE533F" w:rsidRDefault="00CE533F" w:rsidP="00CE533F">
            <w:pPr>
              <w:pStyle w:val="ad"/>
              <w:numPr>
                <w:ilvl w:val="0"/>
                <w:numId w:val="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提供专利摘要页作为附件</w:t>
            </w:r>
            <w:r>
              <w:rPr>
                <w:rFonts w:hint="eastAsia"/>
                <w:color w:val="000000" w:themeColor="text1"/>
              </w:rPr>
              <w:t>，本表填写附件编号。</w:t>
            </w:r>
          </w:p>
        </w:tc>
      </w:tr>
    </w:tbl>
    <w:p w14:paraId="56CFC02D" w14:textId="77777777" w:rsidR="00EF2EC0" w:rsidRDefault="00EF2EC0" w:rsidP="0057575E">
      <w:pPr>
        <w:jc w:val="left"/>
        <w:rPr>
          <w:color w:val="000000" w:themeColor="text1"/>
          <w:sz w:val="32"/>
          <w:szCs w:val="32"/>
        </w:rPr>
      </w:pPr>
    </w:p>
    <w:sectPr w:rsidR="00EF2EC0" w:rsidSect="002D1F8E">
      <w:headerReference w:type="default" r:id="rId8"/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C5C7D" w14:textId="77777777" w:rsidR="00537B5B" w:rsidRDefault="00537B5B">
      <w:r>
        <w:separator/>
      </w:r>
    </w:p>
  </w:endnote>
  <w:endnote w:type="continuationSeparator" w:id="0">
    <w:p w14:paraId="1E36EE84" w14:textId="77777777" w:rsidR="00537B5B" w:rsidRDefault="00537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" w:fontKey="{B3F46A11-0C0B-4773-8BDE-FDBF5AE57565}"/>
    <w:embedBold r:id="rId2" w:fontKey="{6E56A9AD-FE4B-421D-A77F-30318D4A6835}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0" w:usb1="00000000" w:usb2="00000012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9C247051-6E51-468F-9843-83DBEE0906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6286816"/>
      <w:showingPlcHdr/>
    </w:sdtPr>
    <w:sdtEndPr>
      <w:rPr>
        <w:sz w:val="21"/>
        <w:szCs w:val="21"/>
      </w:rPr>
    </w:sdtEndPr>
    <w:sdtContent>
      <w:p w14:paraId="70C669EC" w14:textId="77777777" w:rsidR="00EF2EC0" w:rsidRDefault="00537B5B">
        <w:pPr>
          <w:pStyle w:val="a9"/>
          <w:jc w:val="center"/>
          <w:rPr>
            <w:sz w:val="21"/>
            <w:szCs w:val="21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E5EEF" w14:textId="77777777" w:rsidR="00537B5B" w:rsidRDefault="00537B5B">
      <w:r>
        <w:separator/>
      </w:r>
    </w:p>
  </w:footnote>
  <w:footnote w:type="continuationSeparator" w:id="0">
    <w:p w14:paraId="498B5CFB" w14:textId="77777777" w:rsidR="00537B5B" w:rsidRDefault="00537B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0315D" w14:textId="77777777" w:rsidR="00EF2EC0" w:rsidRDefault="00EF2EC0">
    <w:pPr>
      <w:ind w:left="420" w:hanging="4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CBB7636"/>
    <w:multiLevelType w:val="singleLevel"/>
    <w:tmpl w:val="BCBB7636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69797C14"/>
    <w:multiLevelType w:val="singleLevel"/>
    <w:tmpl w:val="69797C14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QzMDU3MTc0B3IsjJV0lIJTi4sz8/NACkxqAeXRlrksAAAA"/>
    <w:docVar w:name="commondata" w:val="eyJoZGlkIjoiZTA1Mjg2NzhlZTQ4MDA5OWNkOTU3MGQ1NGEwNjE5NTcifQ=="/>
  </w:docVars>
  <w:rsids>
    <w:rsidRoot w:val="007C28FF"/>
    <w:rsid w:val="0000333D"/>
    <w:rsid w:val="000037E6"/>
    <w:rsid w:val="00007BBE"/>
    <w:rsid w:val="00010A2D"/>
    <w:rsid w:val="000165DC"/>
    <w:rsid w:val="00016B0A"/>
    <w:rsid w:val="000319C8"/>
    <w:rsid w:val="00031E44"/>
    <w:rsid w:val="00032291"/>
    <w:rsid w:val="00033288"/>
    <w:rsid w:val="0004004D"/>
    <w:rsid w:val="000429C5"/>
    <w:rsid w:val="00051BE3"/>
    <w:rsid w:val="00061AC4"/>
    <w:rsid w:val="000651F0"/>
    <w:rsid w:val="00067E32"/>
    <w:rsid w:val="00076CE6"/>
    <w:rsid w:val="000837E5"/>
    <w:rsid w:val="0009037D"/>
    <w:rsid w:val="000A0FE4"/>
    <w:rsid w:val="000A3414"/>
    <w:rsid w:val="000A7E69"/>
    <w:rsid w:val="000B70B3"/>
    <w:rsid w:val="000D7593"/>
    <w:rsid w:val="000F1229"/>
    <w:rsid w:val="000F6066"/>
    <w:rsid w:val="000F6B39"/>
    <w:rsid w:val="000F721C"/>
    <w:rsid w:val="0012430D"/>
    <w:rsid w:val="001407DD"/>
    <w:rsid w:val="00140CFF"/>
    <w:rsid w:val="00153E23"/>
    <w:rsid w:val="00154376"/>
    <w:rsid w:val="001553CE"/>
    <w:rsid w:val="001614FC"/>
    <w:rsid w:val="001670BB"/>
    <w:rsid w:val="0017168F"/>
    <w:rsid w:val="00172167"/>
    <w:rsid w:val="001754CB"/>
    <w:rsid w:val="00181623"/>
    <w:rsid w:val="00192701"/>
    <w:rsid w:val="001A5554"/>
    <w:rsid w:val="001A55E6"/>
    <w:rsid w:val="001B2F3E"/>
    <w:rsid w:val="001B454D"/>
    <w:rsid w:val="001C3249"/>
    <w:rsid w:val="001C4D6D"/>
    <w:rsid w:val="001D3908"/>
    <w:rsid w:val="001D6B74"/>
    <w:rsid w:val="001E26B6"/>
    <w:rsid w:val="001E4408"/>
    <w:rsid w:val="001F7F40"/>
    <w:rsid w:val="00212129"/>
    <w:rsid w:val="00213CE9"/>
    <w:rsid w:val="00215194"/>
    <w:rsid w:val="002242B0"/>
    <w:rsid w:val="002247F4"/>
    <w:rsid w:val="00230FE9"/>
    <w:rsid w:val="00247A49"/>
    <w:rsid w:val="002523F8"/>
    <w:rsid w:val="002579D1"/>
    <w:rsid w:val="002745F8"/>
    <w:rsid w:val="00283031"/>
    <w:rsid w:val="002875FD"/>
    <w:rsid w:val="00290273"/>
    <w:rsid w:val="0029509E"/>
    <w:rsid w:val="00296134"/>
    <w:rsid w:val="00297D44"/>
    <w:rsid w:val="002A6AA2"/>
    <w:rsid w:val="002A7955"/>
    <w:rsid w:val="002B3198"/>
    <w:rsid w:val="002C4166"/>
    <w:rsid w:val="002D1F8E"/>
    <w:rsid w:val="002D1FA7"/>
    <w:rsid w:val="002D41DB"/>
    <w:rsid w:val="002D5793"/>
    <w:rsid w:val="002E2098"/>
    <w:rsid w:val="002E42A8"/>
    <w:rsid w:val="002E4B85"/>
    <w:rsid w:val="002F6051"/>
    <w:rsid w:val="002F7492"/>
    <w:rsid w:val="00311F89"/>
    <w:rsid w:val="003125EF"/>
    <w:rsid w:val="003206D9"/>
    <w:rsid w:val="00326352"/>
    <w:rsid w:val="00330554"/>
    <w:rsid w:val="00330C72"/>
    <w:rsid w:val="00332CC1"/>
    <w:rsid w:val="00340314"/>
    <w:rsid w:val="00342548"/>
    <w:rsid w:val="00343DF4"/>
    <w:rsid w:val="0034640F"/>
    <w:rsid w:val="00347614"/>
    <w:rsid w:val="0035502D"/>
    <w:rsid w:val="00363C7E"/>
    <w:rsid w:val="00370977"/>
    <w:rsid w:val="00382214"/>
    <w:rsid w:val="00384547"/>
    <w:rsid w:val="0039517F"/>
    <w:rsid w:val="003A08CF"/>
    <w:rsid w:val="003A466E"/>
    <w:rsid w:val="003B0906"/>
    <w:rsid w:val="003B14C3"/>
    <w:rsid w:val="003B2291"/>
    <w:rsid w:val="003B3345"/>
    <w:rsid w:val="003C1234"/>
    <w:rsid w:val="003C503E"/>
    <w:rsid w:val="003E7AAF"/>
    <w:rsid w:val="003F1E9D"/>
    <w:rsid w:val="003F248B"/>
    <w:rsid w:val="003F76A0"/>
    <w:rsid w:val="00401E30"/>
    <w:rsid w:val="00417678"/>
    <w:rsid w:val="004179C8"/>
    <w:rsid w:val="00427A6E"/>
    <w:rsid w:val="004300EE"/>
    <w:rsid w:val="00443322"/>
    <w:rsid w:val="00444A55"/>
    <w:rsid w:val="0044760A"/>
    <w:rsid w:val="00453528"/>
    <w:rsid w:val="00453C0E"/>
    <w:rsid w:val="00461A90"/>
    <w:rsid w:val="00461F66"/>
    <w:rsid w:val="00462FCD"/>
    <w:rsid w:val="00463988"/>
    <w:rsid w:val="00475BAB"/>
    <w:rsid w:val="00484A1D"/>
    <w:rsid w:val="00492EAC"/>
    <w:rsid w:val="00496D8F"/>
    <w:rsid w:val="004A6419"/>
    <w:rsid w:val="004B16C9"/>
    <w:rsid w:val="004B531C"/>
    <w:rsid w:val="004B7492"/>
    <w:rsid w:val="004C2337"/>
    <w:rsid w:val="004D3106"/>
    <w:rsid w:val="004D55B5"/>
    <w:rsid w:val="004E0AD8"/>
    <w:rsid w:val="004E1CFF"/>
    <w:rsid w:val="004E36AB"/>
    <w:rsid w:val="004F503B"/>
    <w:rsid w:val="004F551A"/>
    <w:rsid w:val="004F56E8"/>
    <w:rsid w:val="004F5FD1"/>
    <w:rsid w:val="004F6D0A"/>
    <w:rsid w:val="005002DF"/>
    <w:rsid w:val="00500EBD"/>
    <w:rsid w:val="00504064"/>
    <w:rsid w:val="00504232"/>
    <w:rsid w:val="00510C66"/>
    <w:rsid w:val="00511181"/>
    <w:rsid w:val="0051372C"/>
    <w:rsid w:val="0052138B"/>
    <w:rsid w:val="005218C4"/>
    <w:rsid w:val="00526964"/>
    <w:rsid w:val="00532D5A"/>
    <w:rsid w:val="005354E4"/>
    <w:rsid w:val="005366BF"/>
    <w:rsid w:val="00537B5B"/>
    <w:rsid w:val="00537F27"/>
    <w:rsid w:val="00551A38"/>
    <w:rsid w:val="00551C68"/>
    <w:rsid w:val="00553033"/>
    <w:rsid w:val="00560C29"/>
    <w:rsid w:val="00561A9F"/>
    <w:rsid w:val="00565B74"/>
    <w:rsid w:val="005663D6"/>
    <w:rsid w:val="00567DFA"/>
    <w:rsid w:val="00570701"/>
    <w:rsid w:val="0057341C"/>
    <w:rsid w:val="0057414B"/>
    <w:rsid w:val="0057575E"/>
    <w:rsid w:val="0057576E"/>
    <w:rsid w:val="00577314"/>
    <w:rsid w:val="0058165E"/>
    <w:rsid w:val="005826D0"/>
    <w:rsid w:val="005860EB"/>
    <w:rsid w:val="0059222E"/>
    <w:rsid w:val="0059253B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D4990"/>
    <w:rsid w:val="005E49A6"/>
    <w:rsid w:val="005E4F2C"/>
    <w:rsid w:val="005E6D32"/>
    <w:rsid w:val="00600FA4"/>
    <w:rsid w:val="006053D7"/>
    <w:rsid w:val="00605720"/>
    <w:rsid w:val="00611BDC"/>
    <w:rsid w:val="006177DC"/>
    <w:rsid w:val="00643B2E"/>
    <w:rsid w:val="006618A8"/>
    <w:rsid w:val="00670053"/>
    <w:rsid w:val="006711F4"/>
    <w:rsid w:val="00673E71"/>
    <w:rsid w:val="00694979"/>
    <w:rsid w:val="00694DDB"/>
    <w:rsid w:val="006A390F"/>
    <w:rsid w:val="006A580A"/>
    <w:rsid w:val="006A613D"/>
    <w:rsid w:val="006B42A9"/>
    <w:rsid w:val="006C528F"/>
    <w:rsid w:val="006C691E"/>
    <w:rsid w:val="006E07CF"/>
    <w:rsid w:val="006E3437"/>
    <w:rsid w:val="006E6B88"/>
    <w:rsid w:val="006F2F6D"/>
    <w:rsid w:val="006F5EED"/>
    <w:rsid w:val="00706205"/>
    <w:rsid w:val="00725CE5"/>
    <w:rsid w:val="0073019F"/>
    <w:rsid w:val="0073055E"/>
    <w:rsid w:val="00734046"/>
    <w:rsid w:val="00735560"/>
    <w:rsid w:val="00736027"/>
    <w:rsid w:val="007370E0"/>
    <w:rsid w:val="007466B8"/>
    <w:rsid w:val="00751448"/>
    <w:rsid w:val="00751A09"/>
    <w:rsid w:val="00756D75"/>
    <w:rsid w:val="00760A58"/>
    <w:rsid w:val="00763073"/>
    <w:rsid w:val="00765362"/>
    <w:rsid w:val="00765883"/>
    <w:rsid w:val="00767A99"/>
    <w:rsid w:val="00786355"/>
    <w:rsid w:val="00793C8C"/>
    <w:rsid w:val="00793E7F"/>
    <w:rsid w:val="00794679"/>
    <w:rsid w:val="00794B04"/>
    <w:rsid w:val="0079610B"/>
    <w:rsid w:val="00797739"/>
    <w:rsid w:val="007B0B3A"/>
    <w:rsid w:val="007B5E47"/>
    <w:rsid w:val="007B7CAA"/>
    <w:rsid w:val="007C28FF"/>
    <w:rsid w:val="007C5AC5"/>
    <w:rsid w:val="007D26E7"/>
    <w:rsid w:val="007D4276"/>
    <w:rsid w:val="007D58D1"/>
    <w:rsid w:val="007D68D7"/>
    <w:rsid w:val="007E17CF"/>
    <w:rsid w:val="007F2ECE"/>
    <w:rsid w:val="007F5A15"/>
    <w:rsid w:val="0081280D"/>
    <w:rsid w:val="00812E30"/>
    <w:rsid w:val="00813788"/>
    <w:rsid w:val="00822B10"/>
    <w:rsid w:val="00832F80"/>
    <w:rsid w:val="00833452"/>
    <w:rsid w:val="00834CE8"/>
    <w:rsid w:val="0083551E"/>
    <w:rsid w:val="0084494A"/>
    <w:rsid w:val="00845F36"/>
    <w:rsid w:val="008527A7"/>
    <w:rsid w:val="00853603"/>
    <w:rsid w:val="008550E7"/>
    <w:rsid w:val="00856D92"/>
    <w:rsid w:val="008666C1"/>
    <w:rsid w:val="00866773"/>
    <w:rsid w:val="008706BC"/>
    <w:rsid w:val="00872CCF"/>
    <w:rsid w:val="00894694"/>
    <w:rsid w:val="00894724"/>
    <w:rsid w:val="008A37FE"/>
    <w:rsid w:val="008B6007"/>
    <w:rsid w:val="008D5BFD"/>
    <w:rsid w:val="008E52C6"/>
    <w:rsid w:val="008F03B9"/>
    <w:rsid w:val="00901DE3"/>
    <w:rsid w:val="0090595F"/>
    <w:rsid w:val="0090670A"/>
    <w:rsid w:val="009168A3"/>
    <w:rsid w:val="009356CF"/>
    <w:rsid w:val="00942CCA"/>
    <w:rsid w:val="00947118"/>
    <w:rsid w:val="009529F5"/>
    <w:rsid w:val="009547B8"/>
    <w:rsid w:val="009607CA"/>
    <w:rsid w:val="009617A5"/>
    <w:rsid w:val="009703A5"/>
    <w:rsid w:val="009728CB"/>
    <w:rsid w:val="00975273"/>
    <w:rsid w:val="0098148B"/>
    <w:rsid w:val="00983F16"/>
    <w:rsid w:val="00984658"/>
    <w:rsid w:val="00985B39"/>
    <w:rsid w:val="009866EC"/>
    <w:rsid w:val="0098678B"/>
    <w:rsid w:val="0099308F"/>
    <w:rsid w:val="0099382A"/>
    <w:rsid w:val="009974B7"/>
    <w:rsid w:val="009A1EA1"/>
    <w:rsid w:val="009B3DC7"/>
    <w:rsid w:val="009B71BA"/>
    <w:rsid w:val="009D090D"/>
    <w:rsid w:val="009D1070"/>
    <w:rsid w:val="009D3350"/>
    <w:rsid w:val="009D63BF"/>
    <w:rsid w:val="009E3127"/>
    <w:rsid w:val="009E5B64"/>
    <w:rsid w:val="009F0766"/>
    <w:rsid w:val="009F3DFB"/>
    <w:rsid w:val="009F3E98"/>
    <w:rsid w:val="009F4B40"/>
    <w:rsid w:val="00A03C21"/>
    <w:rsid w:val="00A11F99"/>
    <w:rsid w:val="00A12643"/>
    <w:rsid w:val="00A156D9"/>
    <w:rsid w:val="00A243BC"/>
    <w:rsid w:val="00A27B8A"/>
    <w:rsid w:val="00A337E8"/>
    <w:rsid w:val="00A36061"/>
    <w:rsid w:val="00A402C6"/>
    <w:rsid w:val="00A4125B"/>
    <w:rsid w:val="00A45F09"/>
    <w:rsid w:val="00A70F4C"/>
    <w:rsid w:val="00A774E4"/>
    <w:rsid w:val="00A7758B"/>
    <w:rsid w:val="00A959DE"/>
    <w:rsid w:val="00AA3C91"/>
    <w:rsid w:val="00AA6478"/>
    <w:rsid w:val="00AA6A67"/>
    <w:rsid w:val="00AB2670"/>
    <w:rsid w:val="00AB2B0F"/>
    <w:rsid w:val="00AB4879"/>
    <w:rsid w:val="00AC096E"/>
    <w:rsid w:val="00AD7D6F"/>
    <w:rsid w:val="00AF0A71"/>
    <w:rsid w:val="00B0469B"/>
    <w:rsid w:val="00B127DF"/>
    <w:rsid w:val="00B14566"/>
    <w:rsid w:val="00B21362"/>
    <w:rsid w:val="00B24D94"/>
    <w:rsid w:val="00B268E1"/>
    <w:rsid w:val="00B269D7"/>
    <w:rsid w:val="00B27022"/>
    <w:rsid w:val="00B30A65"/>
    <w:rsid w:val="00B316AF"/>
    <w:rsid w:val="00B43F7F"/>
    <w:rsid w:val="00B4567B"/>
    <w:rsid w:val="00B651CC"/>
    <w:rsid w:val="00B73F27"/>
    <w:rsid w:val="00B74C14"/>
    <w:rsid w:val="00B830C9"/>
    <w:rsid w:val="00B87170"/>
    <w:rsid w:val="00B92BAD"/>
    <w:rsid w:val="00B9520A"/>
    <w:rsid w:val="00B979F5"/>
    <w:rsid w:val="00BA0278"/>
    <w:rsid w:val="00BA07A7"/>
    <w:rsid w:val="00BA3056"/>
    <w:rsid w:val="00BB2D5D"/>
    <w:rsid w:val="00BB47F3"/>
    <w:rsid w:val="00BD0ED0"/>
    <w:rsid w:val="00BD2691"/>
    <w:rsid w:val="00BE1F07"/>
    <w:rsid w:val="00BE5841"/>
    <w:rsid w:val="00BE6446"/>
    <w:rsid w:val="00BE7259"/>
    <w:rsid w:val="00BE747A"/>
    <w:rsid w:val="00BF1C37"/>
    <w:rsid w:val="00C10571"/>
    <w:rsid w:val="00C22152"/>
    <w:rsid w:val="00C24E7B"/>
    <w:rsid w:val="00C331EE"/>
    <w:rsid w:val="00C36E42"/>
    <w:rsid w:val="00C36FA1"/>
    <w:rsid w:val="00C44151"/>
    <w:rsid w:val="00C52425"/>
    <w:rsid w:val="00C555AC"/>
    <w:rsid w:val="00C56CDE"/>
    <w:rsid w:val="00C5764E"/>
    <w:rsid w:val="00C64274"/>
    <w:rsid w:val="00C65487"/>
    <w:rsid w:val="00C65987"/>
    <w:rsid w:val="00C7367A"/>
    <w:rsid w:val="00C74E94"/>
    <w:rsid w:val="00C74F01"/>
    <w:rsid w:val="00C761D4"/>
    <w:rsid w:val="00CA0BB3"/>
    <w:rsid w:val="00CA4333"/>
    <w:rsid w:val="00CB2D99"/>
    <w:rsid w:val="00CB7617"/>
    <w:rsid w:val="00CC06E5"/>
    <w:rsid w:val="00CC0949"/>
    <w:rsid w:val="00CE533F"/>
    <w:rsid w:val="00CE7048"/>
    <w:rsid w:val="00CF5DD8"/>
    <w:rsid w:val="00D038A4"/>
    <w:rsid w:val="00D0612A"/>
    <w:rsid w:val="00D06294"/>
    <w:rsid w:val="00D170C8"/>
    <w:rsid w:val="00D1738C"/>
    <w:rsid w:val="00D20CA5"/>
    <w:rsid w:val="00D229A7"/>
    <w:rsid w:val="00D22F7F"/>
    <w:rsid w:val="00D24936"/>
    <w:rsid w:val="00D27104"/>
    <w:rsid w:val="00D35DA8"/>
    <w:rsid w:val="00D433A8"/>
    <w:rsid w:val="00D434A5"/>
    <w:rsid w:val="00D4719D"/>
    <w:rsid w:val="00D53AED"/>
    <w:rsid w:val="00D619CB"/>
    <w:rsid w:val="00D66E92"/>
    <w:rsid w:val="00D76DA8"/>
    <w:rsid w:val="00D76EB9"/>
    <w:rsid w:val="00DB17C3"/>
    <w:rsid w:val="00DB63E0"/>
    <w:rsid w:val="00DC0F80"/>
    <w:rsid w:val="00DF2AD8"/>
    <w:rsid w:val="00E066BD"/>
    <w:rsid w:val="00E1736F"/>
    <w:rsid w:val="00E17FF5"/>
    <w:rsid w:val="00E212FD"/>
    <w:rsid w:val="00E23862"/>
    <w:rsid w:val="00E272AE"/>
    <w:rsid w:val="00E3162A"/>
    <w:rsid w:val="00E461E3"/>
    <w:rsid w:val="00E4714E"/>
    <w:rsid w:val="00E5280E"/>
    <w:rsid w:val="00E5401A"/>
    <w:rsid w:val="00E56172"/>
    <w:rsid w:val="00E646B5"/>
    <w:rsid w:val="00E730DF"/>
    <w:rsid w:val="00E74734"/>
    <w:rsid w:val="00E754A7"/>
    <w:rsid w:val="00E83D4E"/>
    <w:rsid w:val="00E84C25"/>
    <w:rsid w:val="00E84FF9"/>
    <w:rsid w:val="00E93BC2"/>
    <w:rsid w:val="00EA0EED"/>
    <w:rsid w:val="00EA7020"/>
    <w:rsid w:val="00EB00C8"/>
    <w:rsid w:val="00EB194E"/>
    <w:rsid w:val="00EE0CE1"/>
    <w:rsid w:val="00EE6408"/>
    <w:rsid w:val="00EE651D"/>
    <w:rsid w:val="00EF2EC0"/>
    <w:rsid w:val="00EF79B0"/>
    <w:rsid w:val="00F02DBD"/>
    <w:rsid w:val="00F0580C"/>
    <w:rsid w:val="00F06244"/>
    <w:rsid w:val="00F11799"/>
    <w:rsid w:val="00F143B1"/>
    <w:rsid w:val="00F23753"/>
    <w:rsid w:val="00F23CF0"/>
    <w:rsid w:val="00F2463E"/>
    <w:rsid w:val="00F45942"/>
    <w:rsid w:val="00F45AE1"/>
    <w:rsid w:val="00F45DED"/>
    <w:rsid w:val="00F5192E"/>
    <w:rsid w:val="00F53F01"/>
    <w:rsid w:val="00F57D63"/>
    <w:rsid w:val="00F640B5"/>
    <w:rsid w:val="00F65481"/>
    <w:rsid w:val="00F671EB"/>
    <w:rsid w:val="00F711B9"/>
    <w:rsid w:val="00F765BA"/>
    <w:rsid w:val="00F81F40"/>
    <w:rsid w:val="00F8322F"/>
    <w:rsid w:val="00F90DFB"/>
    <w:rsid w:val="00F91089"/>
    <w:rsid w:val="00F93D9A"/>
    <w:rsid w:val="00F94DE6"/>
    <w:rsid w:val="00F9535E"/>
    <w:rsid w:val="00FA19C4"/>
    <w:rsid w:val="00FA33E4"/>
    <w:rsid w:val="00FB0B13"/>
    <w:rsid w:val="00FB0D99"/>
    <w:rsid w:val="00FB1229"/>
    <w:rsid w:val="00FB1231"/>
    <w:rsid w:val="00FB5471"/>
    <w:rsid w:val="00FC18D8"/>
    <w:rsid w:val="00FC33E0"/>
    <w:rsid w:val="00FC7BB3"/>
    <w:rsid w:val="00FC7D4F"/>
    <w:rsid w:val="00FD0CCE"/>
    <w:rsid w:val="00FE1D6F"/>
    <w:rsid w:val="00FE28CE"/>
    <w:rsid w:val="00FE69B2"/>
    <w:rsid w:val="00FF3720"/>
    <w:rsid w:val="00FF48B9"/>
    <w:rsid w:val="00FF48D3"/>
    <w:rsid w:val="00FF49EB"/>
    <w:rsid w:val="00FF6E83"/>
    <w:rsid w:val="02883661"/>
    <w:rsid w:val="02F96864"/>
    <w:rsid w:val="03367AB9"/>
    <w:rsid w:val="04A9605B"/>
    <w:rsid w:val="063B5B78"/>
    <w:rsid w:val="067E4735"/>
    <w:rsid w:val="07D606C3"/>
    <w:rsid w:val="08E33793"/>
    <w:rsid w:val="09434D9D"/>
    <w:rsid w:val="0A694752"/>
    <w:rsid w:val="0BDA0669"/>
    <w:rsid w:val="0DF07EE3"/>
    <w:rsid w:val="0E643518"/>
    <w:rsid w:val="10394744"/>
    <w:rsid w:val="10740078"/>
    <w:rsid w:val="10DD4EBB"/>
    <w:rsid w:val="16693DC2"/>
    <w:rsid w:val="16AD7FB9"/>
    <w:rsid w:val="17991F6C"/>
    <w:rsid w:val="183F1493"/>
    <w:rsid w:val="18FC4FBA"/>
    <w:rsid w:val="19AF3334"/>
    <w:rsid w:val="1AAB4A91"/>
    <w:rsid w:val="1B0E4ACA"/>
    <w:rsid w:val="1B8B48E8"/>
    <w:rsid w:val="1C9808FD"/>
    <w:rsid w:val="22873147"/>
    <w:rsid w:val="229233C9"/>
    <w:rsid w:val="23737E65"/>
    <w:rsid w:val="23DA218B"/>
    <w:rsid w:val="24AC0933"/>
    <w:rsid w:val="27143262"/>
    <w:rsid w:val="27475541"/>
    <w:rsid w:val="28A644E9"/>
    <w:rsid w:val="28D52314"/>
    <w:rsid w:val="29912123"/>
    <w:rsid w:val="2A213392"/>
    <w:rsid w:val="2A5700B2"/>
    <w:rsid w:val="2AC96FF6"/>
    <w:rsid w:val="2B5E7BEB"/>
    <w:rsid w:val="2D5304A2"/>
    <w:rsid w:val="2D68079A"/>
    <w:rsid w:val="2DF700D9"/>
    <w:rsid w:val="2E4550FC"/>
    <w:rsid w:val="2E514683"/>
    <w:rsid w:val="32140329"/>
    <w:rsid w:val="32C1444F"/>
    <w:rsid w:val="376D011C"/>
    <w:rsid w:val="38891DB8"/>
    <w:rsid w:val="3ABA7D5B"/>
    <w:rsid w:val="3C4F4F38"/>
    <w:rsid w:val="3CE416AE"/>
    <w:rsid w:val="412A1D04"/>
    <w:rsid w:val="43D025F5"/>
    <w:rsid w:val="472E36B4"/>
    <w:rsid w:val="48B76D8F"/>
    <w:rsid w:val="48EB74F9"/>
    <w:rsid w:val="49DD2383"/>
    <w:rsid w:val="4C147838"/>
    <w:rsid w:val="50AC44E3"/>
    <w:rsid w:val="53575709"/>
    <w:rsid w:val="53B1076F"/>
    <w:rsid w:val="53F046E7"/>
    <w:rsid w:val="57E61A10"/>
    <w:rsid w:val="58317D42"/>
    <w:rsid w:val="58D36AC3"/>
    <w:rsid w:val="590649AC"/>
    <w:rsid w:val="594E097A"/>
    <w:rsid w:val="59F65C7E"/>
    <w:rsid w:val="5B9A4CA7"/>
    <w:rsid w:val="5CE83D77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4FD6C64"/>
    <w:rsid w:val="657E0B48"/>
    <w:rsid w:val="6623094C"/>
    <w:rsid w:val="67FF5FF1"/>
    <w:rsid w:val="688D6DBF"/>
    <w:rsid w:val="6A2A1384"/>
    <w:rsid w:val="6B5E0AAF"/>
    <w:rsid w:val="6BD31768"/>
    <w:rsid w:val="6D103417"/>
    <w:rsid w:val="6D342528"/>
    <w:rsid w:val="6DED540B"/>
    <w:rsid w:val="6EC205F2"/>
    <w:rsid w:val="74507E06"/>
    <w:rsid w:val="74B54486"/>
    <w:rsid w:val="74FD2CB8"/>
    <w:rsid w:val="76413F68"/>
    <w:rsid w:val="76481D09"/>
    <w:rsid w:val="765C6DB5"/>
    <w:rsid w:val="7670013C"/>
    <w:rsid w:val="77210E87"/>
    <w:rsid w:val="799A7C87"/>
    <w:rsid w:val="7A6B49A6"/>
    <w:rsid w:val="7BAE59D5"/>
    <w:rsid w:val="7BEC7A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8A438"/>
  <w15:docId w15:val="{96A008F9-B5E7-4387-947D-B8A83B5A9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1F8E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rsid w:val="002D1F8E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D1F8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rsid w:val="002D1F8E"/>
    <w:pPr>
      <w:widowControl/>
      <w:jc w:val="left"/>
    </w:pPr>
  </w:style>
  <w:style w:type="paragraph" w:styleId="a5">
    <w:name w:val="Plain Text"/>
    <w:basedOn w:val="a"/>
    <w:link w:val="a6"/>
    <w:qFormat/>
    <w:rsid w:val="002D1F8E"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rsid w:val="002D1F8E"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sid w:val="002D1F8E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rsid w:val="002D1F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rsid w:val="002D1F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rsid w:val="002D1F8E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rsid w:val="002D1F8E"/>
    <w:pPr>
      <w:ind w:leftChars="200" w:left="420"/>
    </w:pPr>
  </w:style>
  <w:style w:type="paragraph" w:styleId="ad">
    <w:name w:val="Normal (Web)"/>
    <w:basedOn w:val="a"/>
    <w:unhideWhenUsed/>
    <w:qFormat/>
    <w:rsid w:val="002D1F8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rsid w:val="002D1F8E"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sid w:val="002D1F8E"/>
    <w:rPr>
      <w:b/>
      <w:bCs/>
    </w:rPr>
  </w:style>
  <w:style w:type="table" w:styleId="af2">
    <w:name w:val="Table Grid"/>
    <w:basedOn w:val="a1"/>
    <w:uiPriority w:val="59"/>
    <w:qFormat/>
    <w:rsid w:val="002D1F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uiPriority w:val="22"/>
    <w:qFormat/>
    <w:rsid w:val="002D1F8E"/>
    <w:rPr>
      <w:b/>
      <w:bCs/>
    </w:rPr>
  </w:style>
  <w:style w:type="character" w:styleId="af4">
    <w:name w:val="page number"/>
    <w:basedOn w:val="a0"/>
    <w:qFormat/>
    <w:rsid w:val="002D1F8E"/>
  </w:style>
  <w:style w:type="character" w:styleId="af5">
    <w:name w:val="Hyperlink"/>
    <w:uiPriority w:val="99"/>
    <w:qFormat/>
    <w:rsid w:val="002D1F8E"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sid w:val="002D1F8E"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sid w:val="002D1F8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sid w:val="002D1F8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sid w:val="002D1F8E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sid w:val="002D1F8E"/>
    <w:rPr>
      <w:sz w:val="18"/>
      <w:szCs w:val="18"/>
    </w:rPr>
  </w:style>
  <w:style w:type="paragraph" w:customStyle="1" w:styleId="11">
    <w:name w:val="样式1"/>
    <w:basedOn w:val="a"/>
    <w:qFormat/>
    <w:rsid w:val="002D1F8E"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sid w:val="002D1F8E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sid w:val="002D1F8E"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sid w:val="002D1F8E"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rsid w:val="002D1F8E"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rsid w:val="002D1F8E"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sid w:val="002D1F8E"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sid w:val="002D1F8E"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sid w:val="002D1F8E"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sid w:val="002D1F8E"/>
    <w:rPr>
      <w:b/>
      <w:bCs/>
      <w:color w:val="999900"/>
      <w:sz w:val="24"/>
      <w:szCs w:val="24"/>
    </w:rPr>
  </w:style>
  <w:style w:type="paragraph" w:customStyle="1" w:styleId="12">
    <w:name w:val="修订1"/>
    <w:hidden/>
    <w:uiPriority w:val="99"/>
    <w:semiHidden/>
    <w:qFormat/>
    <w:rsid w:val="002D1F8E"/>
    <w:rPr>
      <w:kern w:val="2"/>
      <w:sz w:val="21"/>
    </w:rPr>
  </w:style>
  <w:style w:type="paragraph" w:customStyle="1" w:styleId="funds">
    <w:name w:val="funds"/>
    <w:basedOn w:val="a"/>
    <w:rsid w:val="0098678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3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DA1BA-40A2-7944-89B1-B0F78D138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397</Words>
  <Characters>2267</Characters>
  <Application>Microsoft Office Word</Application>
  <DocSecurity>0</DocSecurity>
  <Lines>18</Lines>
  <Paragraphs>5</Paragraphs>
  <ScaleCrop>false</ScaleCrop>
  <Company>Microsoft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胡胜链</dc:creator>
  <cp:lastModifiedBy>Administrator</cp:lastModifiedBy>
  <cp:revision>2</cp:revision>
  <cp:lastPrinted>2023-06-19T07:19:00Z</cp:lastPrinted>
  <dcterms:created xsi:type="dcterms:W3CDTF">2023-06-19T07:37:00Z</dcterms:created>
  <dcterms:modified xsi:type="dcterms:W3CDTF">2023-06-19T07:37:00Z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D5AC4661D40B402BAC46B9D037E3F115_12</vt:lpwstr>
  </property>
</Properties>
</file>